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0" w:line="276" w:lineRule="auto"/>
        <w:ind w:left="0" w:firstLine="0"/>
        <w:jc w:val="center"/>
        <w:rPr>
          <w:sz w:val="28"/>
          <w:szCs w:val="28"/>
        </w:rPr>
      </w:pPr>
      <w:bookmarkStart w:colFirst="0" w:colLast="0" w:name="_30j0zll" w:id="0"/>
      <w:bookmarkEnd w:id="0"/>
      <w:r w:rsidDel="00000000" w:rsidR="00000000" w:rsidRPr="00000000">
        <w:rPr>
          <w:sz w:val="28"/>
          <w:szCs w:val="28"/>
          <w:rtl w:val="0"/>
        </w:rPr>
        <w:t xml:space="preserve">Prontuario delle regole anti-COVID </w:t>
      </w:r>
      <w:r w:rsidDel="00000000" w:rsidR="00000000" w:rsidRPr="00000000">
        <w:rPr>
          <w:sz w:val="28"/>
          <w:szCs w:val="28"/>
          <w:rtl w:val="0"/>
        </w:rPr>
        <w:t xml:space="preserve">per il personale docent</w:t>
      </w:r>
      <w:r w:rsidDel="00000000" w:rsidR="00000000" w:rsidRPr="00000000">
        <w:rPr>
          <w:sz w:val="28"/>
          <w:szCs w:val="28"/>
          <w:rtl w:val="0"/>
        </w:rPr>
        <w:t xml:space="preserve">e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line="240" w:lineRule="auto"/>
        <w:ind w:left="425.19685039370086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Tutto il personale ha l’obbligo di rimanere al </w:t>
      </w:r>
      <w:r w:rsidDel="00000000" w:rsidR="00000000" w:rsidRPr="00000000">
        <w:rPr>
          <w:b w:val="1"/>
          <w:sz w:val="20"/>
          <w:szCs w:val="20"/>
          <w:rtl w:val="0"/>
        </w:rPr>
        <w:t xml:space="preserve">proprio domicilio</w:t>
      </w:r>
      <w:r w:rsidDel="00000000" w:rsidR="00000000" w:rsidRPr="00000000">
        <w:rPr>
          <w:sz w:val="20"/>
          <w:szCs w:val="20"/>
          <w:rtl w:val="0"/>
        </w:rPr>
        <w:t xml:space="preserve"> in presenza di temperatura oltre i 37.5° o altri sintomi simil-influenzali e di rivolgersi al proprio medico di famiglia e all’autorità sanitaria.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240" w:lineRule="auto"/>
        <w:ind w:left="425.19685039370086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È vietato accedere o permanere nei locali scolastici laddove, anche successivamente all’ingresso, sussistano le</w:t>
      </w:r>
      <w:r w:rsidDel="00000000" w:rsidR="00000000" w:rsidRPr="00000000">
        <w:rPr>
          <w:b w:val="1"/>
          <w:sz w:val="20"/>
          <w:szCs w:val="20"/>
          <w:rtl w:val="0"/>
        </w:rPr>
        <w:t xml:space="preserve"> condizioni di pericolo</w:t>
      </w:r>
      <w:r w:rsidDel="00000000" w:rsidR="00000000" w:rsidRPr="00000000">
        <w:rPr>
          <w:sz w:val="20"/>
          <w:szCs w:val="20"/>
          <w:rtl w:val="0"/>
        </w:rPr>
        <w:t xml:space="preserve"> (sintomi simil-influenzali, temperatura oltre 37.5°, provenienza da zone a rischio o contatto con persone positive al virus nei 14 giorni precedenti, etc.) stabilite dalle Autorità sanitarie.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40" w:lineRule="auto"/>
        <w:ind w:left="425.19685039370086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Ogni lavoratore ha l’obbligo di rispettare </w:t>
      </w:r>
      <w:r w:rsidDel="00000000" w:rsidR="00000000" w:rsidRPr="00000000">
        <w:rPr>
          <w:b w:val="1"/>
          <w:sz w:val="20"/>
          <w:szCs w:val="20"/>
          <w:rtl w:val="0"/>
        </w:rPr>
        <w:t xml:space="preserve">tutte le disposizioni </w:t>
      </w:r>
      <w:r w:rsidDel="00000000" w:rsidR="00000000" w:rsidRPr="00000000">
        <w:rPr>
          <w:sz w:val="20"/>
          <w:szCs w:val="20"/>
          <w:rtl w:val="0"/>
        </w:rPr>
        <w:t xml:space="preserve">delle Autorità e del Dirigente scolastico (in particolare, mantenere il distanziamento fisico di un metro, osservare le regole di igiene delle mani e tenere comportamenti corretti per prevenire contagi virali).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0" w:lineRule="auto"/>
        <w:ind w:left="425.19685039370086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Ogni  lavoratore ha l’obbligo di </w:t>
      </w:r>
      <w:r w:rsidDel="00000000" w:rsidR="00000000" w:rsidRPr="00000000">
        <w:rPr>
          <w:b w:val="1"/>
          <w:sz w:val="20"/>
          <w:szCs w:val="20"/>
          <w:rtl w:val="0"/>
        </w:rPr>
        <w:t xml:space="preserve">informare</w:t>
      </w:r>
      <w:r w:rsidDel="00000000" w:rsidR="00000000" w:rsidRPr="00000000">
        <w:rPr>
          <w:sz w:val="20"/>
          <w:szCs w:val="20"/>
          <w:rtl w:val="0"/>
        </w:rPr>
        <w:t xml:space="preserve"> tempestivamente il Dirigente scolastico o un suo delegato della presenza di qualsiasi sintomo influenzale durante l’espletamento della propria prestazione lavorativa o della presenza di sintomi negli studenti presenti all’interno dell’istituto.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40" w:lineRule="auto"/>
        <w:ind w:left="425.19685039370086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Va mantenuto il </w:t>
      </w:r>
      <w:r w:rsidDel="00000000" w:rsidR="00000000" w:rsidRPr="00000000">
        <w:rPr>
          <w:b w:val="1"/>
          <w:sz w:val="20"/>
          <w:szCs w:val="20"/>
          <w:rtl w:val="0"/>
        </w:rPr>
        <w:t xml:space="preserve">distanziamento</w:t>
      </w:r>
      <w:r w:rsidDel="00000000" w:rsidR="00000000" w:rsidRPr="00000000">
        <w:rPr>
          <w:sz w:val="20"/>
          <w:szCs w:val="20"/>
          <w:rtl w:val="0"/>
        </w:rPr>
        <w:t xml:space="preserve"> fisico di almeno 1 metro nei rapporti interpersonali.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40" w:lineRule="auto"/>
        <w:ind w:left="425.19685039370086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disposizione dei </w:t>
      </w:r>
      <w:r w:rsidDel="00000000" w:rsidR="00000000" w:rsidRPr="00000000">
        <w:rPr>
          <w:b w:val="1"/>
          <w:sz w:val="20"/>
          <w:szCs w:val="20"/>
          <w:rtl w:val="0"/>
        </w:rPr>
        <w:t xml:space="preserve">banchi e delle cattedre</w:t>
      </w:r>
      <w:r w:rsidDel="00000000" w:rsidR="00000000" w:rsidRPr="00000000">
        <w:rPr>
          <w:sz w:val="20"/>
          <w:szCs w:val="20"/>
          <w:rtl w:val="0"/>
        </w:rPr>
        <w:t xml:space="preserve"> non deve essere modificata. Sul pavimento sono predisposti </w:t>
      </w:r>
      <w:r w:rsidDel="00000000" w:rsidR="00000000" w:rsidRPr="00000000">
        <w:rPr>
          <w:sz w:val="20"/>
          <w:szCs w:val="20"/>
          <w:rtl w:val="0"/>
        </w:rPr>
        <w:t xml:space="preserve">adesivi</w:t>
      </w:r>
      <w:r w:rsidDel="00000000" w:rsidR="00000000" w:rsidRPr="00000000">
        <w:rPr>
          <w:sz w:val="20"/>
          <w:szCs w:val="20"/>
          <w:rtl w:val="0"/>
        </w:rPr>
        <w:t xml:space="preserve"> per le gambe anteriori dei banchi.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425.19685039370086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Ove possibile, e nel rispetto dell’autonomia didattica, sono da favorire </w:t>
      </w:r>
      <w:r w:rsidDel="00000000" w:rsidR="00000000" w:rsidRPr="00000000">
        <w:rPr>
          <w:b w:val="1"/>
          <w:sz w:val="20"/>
          <w:szCs w:val="20"/>
          <w:rtl w:val="0"/>
        </w:rPr>
        <w:t xml:space="preserve">attività all’aperto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425.19685039370086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Deve essere evitato ogni </w:t>
      </w:r>
      <w:r w:rsidDel="00000000" w:rsidR="00000000" w:rsidRPr="00000000">
        <w:rPr>
          <w:b w:val="1"/>
          <w:sz w:val="20"/>
          <w:szCs w:val="20"/>
          <w:rtl w:val="0"/>
        </w:rPr>
        <w:t xml:space="preserve">assembramento</w:t>
      </w:r>
      <w:r w:rsidDel="00000000" w:rsidR="00000000" w:rsidRPr="00000000">
        <w:rPr>
          <w:sz w:val="20"/>
          <w:szCs w:val="20"/>
          <w:rtl w:val="0"/>
        </w:rPr>
        <w:t xml:space="preserve"> nelle sale docenti e presso i distributori di bevande e snack L’utilizzo delle aule dedicate al personale docente e dei distributori di bevande e snack è consentito nel rispetto del distanziamento fisico di almeno 1 metro tra i fruitori.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425.19685039370086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 raccomanda l’utilizzo delle </w:t>
      </w:r>
      <w:r w:rsidDel="00000000" w:rsidR="00000000" w:rsidRPr="00000000">
        <w:rPr>
          <w:b w:val="1"/>
          <w:sz w:val="20"/>
          <w:szCs w:val="20"/>
          <w:rtl w:val="0"/>
        </w:rPr>
        <w:t xml:space="preserve">comunicazioni telematiche</w:t>
      </w:r>
      <w:r w:rsidDel="00000000" w:rsidR="00000000" w:rsidRPr="00000000">
        <w:rPr>
          <w:sz w:val="20"/>
          <w:szCs w:val="20"/>
          <w:rtl w:val="0"/>
        </w:rPr>
        <w:t xml:space="preserve"> per tutte le situazioni non urgenti.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425.19685039370086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Usare la </w:t>
      </w:r>
      <w:r w:rsidDel="00000000" w:rsidR="00000000" w:rsidRPr="00000000">
        <w:rPr>
          <w:b w:val="1"/>
          <w:sz w:val="20"/>
          <w:szCs w:val="20"/>
          <w:rtl w:val="0"/>
        </w:rPr>
        <w:t xml:space="preserve">mascherina</w:t>
      </w:r>
      <w:r w:rsidDel="00000000" w:rsidR="00000000" w:rsidRPr="00000000">
        <w:rPr>
          <w:sz w:val="20"/>
          <w:szCs w:val="20"/>
          <w:rtl w:val="0"/>
        </w:rPr>
        <w:t xml:space="preserve"> fornita dall’istituzione scolastica con le modalità prescritte dalle autorità sanitarie. Seguire con attenzione il corretto utilizzo dei DPI.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425.19685039370086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 docenti della </w:t>
      </w:r>
      <w:r w:rsidDel="00000000" w:rsidR="00000000" w:rsidRPr="00000000">
        <w:rPr>
          <w:b w:val="1"/>
          <w:sz w:val="20"/>
          <w:szCs w:val="20"/>
          <w:rtl w:val="0"/>
        </w:rPr>
        <w:t xml:space="preserve">scuola dell’infanzia</w:t>
      </w:r>
      <w:r w:rsidDel="00000000" w:rsidR="00000000" w:rsidRPr="00000000">
        <w:rPr>
          <w:sz w:val="20"/>
          <w:szCs w:val="20"/>
          <w:rtl w:val="0"/>
        </w:rPr>
        <w:t xml:space="preserve"> indossano sempre la mascherina chirurgica durante la giornata scolastica ed eventuali ulteriori DPI durante l’interazione in relazione al sorgere di particolari circostanze e/o esigenze.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425.19685039370086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Particolare attenzione dovrà essere dedicata alla relazione con gli alunni </w:t>
      </w:r>
      <w:r w:rsidDel="00000000" w:rsidR="00000000" w:rsidRPr="00000000">
        <w:rPr>
          <w:b w:val="1"/>
          <w:sz w:val="20"/>
          <w:szCs w:val="20"/>
          <w:rtl w:val="0"/>
        </w:rPr>
        <w:t xml:space="preserve">disabili</w:t>
      </w:r>
      <w:r w:rsidDel="00000000" w:rsidR="00000000" w:rsidRPr="00000000">
        <w:rPr>
          <w:sz w:val="20"/>
          <w:szCs w:val="20"/>
          <w:rtl w:val="0"/>
        </w:rPr>
        <w:t xml:space="preserve">. L’inclusione dovrà essere il principio ispiratore di ogni attività didattica nel rispetto delle esigenze e del percorso formativo di ciascun alunno. Oltre alla mascherina chirurgica, potranno essere previsti altri DPI (ad es. visiera, guanti).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425.19685039370086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Per le attività di </w:t>
      </w:r>
      <w:r w:rsidDel="00000000" w:rsidR="00000000" w:rsidRPr="00000000">
        <w:rPr>
          <w:b w:val="1"/>
          <w:sz w:val="20"/>
          <w:szCs w:val="20"/>
          <w:rtl w:val="0"/>
        </w:rPr>
        <w:t xml:space="preserve">educazione fisica</w:t>
      </w:r>
      <w:r w:rsidDel="00000000" w:rsidR="00000000" w:rsidRPr="00000000">
        <w:rPr>
          <w:sz w:val="20"/>
          <w:szCs w:val="20"/>
          <w:rtl w:val="0"/>
        </w:rPr>
        <w:t xml:space="preserve">, qualora svolte al chiuso (es. palestre), dovrà essere garantita adeguata aerazione e un distanziamento interpersonale di almeno 2 metri. Sono da evitare i giochi di squadra e gli sport di gruppo, mentre sono da privilegiare le attività fisiche sportive individuali che permettano il distanziamento fisico.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425.19685039370086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Durante le lezioni e durante il consumo del </w:t>
      </w:r>
      <w:r w:rsidDel="00000000" w:rsidR="00000000" w:rsidRPr="00000000">
        <w:rPr>
          <w:b w:val="1"/>
          <w:sz w:val="20"/>
          <w:szCs w:val="20"/>
          <w:rtl w:val="0"/>
        </w:rPr>
        <w:t xml:space="preserve">pasto</w:t>
      </w:r>
      <w:r w:rsidDel="00000000" w:rsidR="00000000" w:rsidRPr="00000000">
        <w:rPr>
          <w:sz w:val="20"/>
          <w:szCs w:val="20"/>
          <w:rtl w:val="0"/>
        </w:rPr>
        <w:t xml:space="preserve"> a scuola i docenti devono garantire il </w:t>
      </w:r>
      <w:r w:rsidDel="00000000" w:rsidR="00000000" w:rsidRPr="00000000">
        <w:rPr>
          <w:b w:val="1"/>
          <w:sz w:val="20"/>
          <w:szCs w:val="20"/>
          <w:rtl w:val="0"/>
        </w:rPr>
        <w:t xml:space="preserve">distanziamento</w:t>
      </w:r>
      <w:r w:rsidDel="00000000" w:rsidR="00000000" w:rsidRPr="00000000">
        <w:rPr>
          <w:sz w:val="20"/>
          <w:szCs w:val="20"/>
          <w:rtl w:val="0"/>
        </w:rPr>
        <w:t xml:space="preserve"> previsto fra e con gli alunni della scuola primaria e della scuola secondaria e non consentire lo scambio di materiale scolastico, di cibo e di bevande. Docenti ed alunni sono tenuti ad igienizzarsi le mani prima del pasti e della merenda.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425.19685039370086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Per ovvie ragioni prudenziali, è preferibile un uso </w:t>
      </w:r>
      <w:r w:rsidDel="00000000" w:rsidR="00000000" w:rsidRPr="00000000">
        <w:rPr>
          <w:b w:val="1"/>
          <w:sz w:val="20"/>
          <w:szCs w:val="20"/>
          <w:rtl w:val="0"/>
        </w:rPr>
        <w:t xml:space="preserve">estensivo</w:t>
      </w:r>
      <w:r w:rsidDel="00000000" w:rsidR="00000000" w:rsidRPr="00000000">
        <w:rPr>
          <w:sz w:val="20"/>
          <w:szCs w:val="20"/>
          <w:rtl w:val="0"/>
        </w:rPr>
        <w:t xml:space="preserve"> delle mascherine al di là del previsto distanziamento.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425.19685039370086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Durante le lezioni dovranno essere effettuati con regolarità </w:t>
      </w:r>
      <w:r w:rsidDel="00000000" w:rsidR="00000000" w:rsidRPr="00000000">
        <w:rPr>
          <w:b w:val="1"/>
          <w:sz w:val="20"/>
          <w:szCs w:val="20"/>
          <w:rtl w:val="0"/>
        </w:rPr>
        <w:t xml:space="preserve">ricambi di aria </w:t>
      </w:r>
      <w:r w:rsidDel="00000000" w:rsidR="00000000" w:rsidRPr="00000000">
        <w:rPr>
          <w:sz w:val="20"/>
          <w:szCs w:val="20"/>
          <w:rtl w:val="0"/>
        </w:rPr>
        <w:t xml:space="preserve">(almeno 1 ogni ora) e se le condizioni atmosferiche lo consentono le finestre dovranno essere mantenute </w:t>
      </w:r>
      <w:r w:rsidDel="00000000" w:rsidR="00000000" w:rsidRPr="00000000">
        <w:rPr>
          <w:sz w:val="20"/>
          <w:szCs w:val="20"/>
          <w:rtl w:val="0"/>
        </w:rPr>
        <w:t xml:space="preserve">sempre</w:t>
      </w:r>
      <w:r w:rsidDel="00000000" w:rsidR="00000000" w:rsidRPr="00000000">
        <w:rPr>
          <w:sz w:val="20"/>
          <w:szCs w:val="20"/>
          <w:rtl w:val="0"/>
        </w:rPr>
        <w:t xml:space="preserve"> aperte. Si vedano anche le disposizioni relative alle “pause relax” e agli intervalli nel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prontuario regole per famiglie e alunni</w:t>
        </w:r>
      </w:hyperlink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425.19685039370086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 raccomanda </w:t>
      </w:r>
      <w:r w:rsidDel="00000000" w:rsidR="00000000" w:rsidRPr="00000000">
        <w:rPr>
          <w:b w:val="1"/>
          <w:sz w:val="20"/>
          <w:szCs w:val="20"/>
          <w:rtl w:val="0"/>
        </w:rPr>
        <w:t xml:space="preserve">l’igiene</w:t>
      </w:r>
      <w:r w:rsidDel="00000000" w:rsidR="00000000" w:rsidRPr="00000000">
        <w:rPr>
          <w:sz w:val="20"/>
          <w:szCs w:val="20"/>
          <w:rtl w:val="0"/>
        </w:rPr>
        <w:t xml:space="preserve"> delle mani e l’utilizzo delle </w:t>
      </w:r>
      <w:r w:rsidDel="00000000" w:rsidR="00000000" w:rsidRPr="00000000">
        <w:rPr>
          <w:b w:val="1"/>
          <w:sz w:val="20"/>
          <w:szCs w:val="20"/>
          <w:rtl w:val="0"/>
        </w:rPr>
        <w:t xml:space="preserve">soluzioni igienizzanti</w:t>
      </w:r>
      <w:r w:rsidDel="00000000" w:rsidR="00000000" w:rsidRPr="00000000">
        <w:rPr>
          <w:sz w:val="20"/>
          <w:szCs w:val="20"/>
          <w:rtl w:val="0"/>
        </w:rPr>
        <w:t xml:space="preserve"> messe a disposizione nelle aule e nei locali scolastici. Si raccomanda l’utilizzo delle suddette soluzioni prima della distribuzione di materiale vario agli alunni e dopo averlo ricevuto dagli stessi.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425.19685039370086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 tutti gli ordini di scuola sarà necessario favorire una accurata </w:t>
      </w:r>
      <w:r w:rsidDel="00000000" w:rsidR="00000000" w:rsidRPr="00000000">
        <w:rPr>
          <w:b w:val="1"/>
          <w:sz w:val="20"/>
          <w:szCs w:val="20"/>
          <w:rtl w:val="0"/>
        </w:rPr>
        <w:t xml:space="preserve">igiene delle mani</w:t>
      </w:r>
      <w:r w:rsidDel="00000000" w:rsidR="00000000" w:rsidRPr="00000000">
        <w:rPr>
          <w:sz w:val="20"/>
          <w:szCs w:val="20"/>
          <w:rtl w:val="0"/>
        </w:rPr>
        <w:t xml:space="preserve"> attraverso lavaggi con il sapone e l’utilizzo di soluzioni igienizzanti. Gli alunni devono potersi lavare frequentemente le mani col sapone.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425.19685039370086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 parte della cura educativa dei docenti </w:t>
      </w:r>
      <w:r w:rsidDel="00000000" w:rsidR="00000000" w:rsidRPr="00000000">
        <w:rPr>
          <w:b w:val="1"/>
          <w:sz w:val="20"/>
          <w:szCs w:val="20"/>
          <w:rtl w:val="0"/>
        </w:rPr>
        <w:t xml:space="preserve">sensibilizzare</w:t>
      </w:r>
      <w:r w:rsidDel="00000000" w:rsidR="00000000" w:rsidRPr="00000000">
        <w:rPr>
          <w:sz w:val="20"/>
          <w:szCs w:val="20"/>
          <w:rtl w:val="0"/>
        </w:rPr>
        <w:t xml:space="preserve"> gli alunni ad una corretta igiene personale ed in particolare delle mani evidenziando la necessità di non toccarsi il volto, gli occhi, come comportarsi in caso di starnuto o tosse. È necessario leggere attentamente e richiamare anche l’attenzione degli alunni sulla cartellonistica disponibile.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425.19685039370086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 raccomanda di controllare </w:t>
      </w:r>
      <w:r w:rsidDel="00000000" w:rsidR="00000000" w:rsidRPr="00000000">
        <w:rPr>
          <w:b w:val="1"/>
          <w:sz w:val="20"/>
          <w:szCs w:val="20"/>
          <w:rtl w:val="0"/>
        </w:rPr>
        <w:t xml:space="preserve">l’afflusso ai bagni</w:t>
      </w:r>
      <w:r w:rsidDel="00000000" w:rsidR="00000000" w:rsidRPr="00000000">
        <w:rPr>
          <w:sz w:val="20"/>
          <w:szCs w:val="20"/>
          <w:rtl w:val="0"/>
        </w:rPr>
        <w:t xml:space="preserve"> degli alunni: non potranno uscire più di due alunni alla volta durante gli intervalli (1 alunno e 1 alunna) e un solo alunno durante le lezioni.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425.19685039370086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Il </w:t>
      </w:r>
      <w:r w:rsidDel="00000000" w:rsidR="00000000" w:rsidRPr="00000000">
        <w:rPr>
          <w:b w:val="1"/>
          <w:sz w:val="20"/>
          <w:szCs w:val="20"/>
          <w:rtl w:val="0"/>
        </w:rPr>
        <w:t xml:space="preserve">registro elettronico</w:t>
      </w:r>
      <w:r w:rsidDel="00000000" w:rsidR="00000000" w:rsidRPr="00000000">
        <w:rPr>
          <w:sz w:val="20"/>
          <w:szCs w:val="20"/>
          <w:rtl w:val="0"/>
        </w:rPr>
        <w:t xml:space="preserve">, in ogni ordine di scuola, dovrà essere aggiornato con particolare cura e tempestività, anche per rispondere alle esigenze di tracciamento degli spostamenti di alunni e docenti, previsto dal Rapporto ISS COVID-19 n. 58.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sz w:val="20"/>
          <w:szCs w:val="20"/>
          <w:rtl w:val="0"/>
        </w:rPr>
        <w:t xml:space="preserve">Si veda anche il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prontuario delle regole per famiglie e alunni</w:t>
        </w:r>
      </w:hyperlink>
      <w:r w:rsidDel="00000000" w:rsidR="00000000" w:rsidRPr="00000000">
        <w:rPr>
          <w:sz w:val="20"/>
          <w:szCs w:val="20"/>
          <w:rtl w:val="0"/>
        </w:rPr>
        <w:t xml:space="preserve"> nel quale sono riportate indicazioni prescrittive anche per i docenti.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first"/>
      <w:pgSz w:h="16834" w:w="11909"/>
      <w:pgMar w:bottom="1133.8582677165355" w:top="1133.8582677165355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mbria"/>
  <w:font w:name="Pinyon Script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spacing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44"/>
        <w:szCs w:val="44"/>
      </w:rPr>
      <w:drawing>
        <wp:inline distB="0" distT="0" distL="0" distR="0">
          <wp:extent cx="379639" cy="442913"/>
          <wp:effectExtent b="0" l="0" r="0" t="0"/>
          <wp:docPr descr="stellone_repubblica" id="1" name="image1.jpg"/>
          <a:graphic>
            <a:graphicData uri="http://schemas.openxmlformats.org/drawingml/2006/picture">
              <pic:pic>
                <pic:nvPicPr>
                  <pic:cNvPr descr="stellone_repubblica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9639" cy="4429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spacing w:line="240" w:lineRule="auto"/>
      <w:jc w:val="center"/>
      <w:rPr>
        <w:rFonts w:ascii="Pinyon Script" w:cs="Pinyon Script" w:eastAsia="Pinyon Script" w:hAnsi="Pinyon Script"/>
        <w:sz w:val="28"/>
        <w:szCs w:val="28"/>
      </w:rPr>
    </w:pPr>
    <w:r w:rsidDel="00000000" w:rsidR="00000000" w:rsidRPr="00000000">
      <w:rPr>
        <w:rFonts w:ascii="Pinyon Script" w:cs="Pinyon Script" w:eastAsia="Pinyon Script" w:hAnsi="Pinyon Script"/>
        <w:sz w:val="28"/>
        <w:szCs w:val="28"/>
        <w:rtl w:val="0"/>
      </w:rPr>
      <w:t xml:space="preserve">Ministero dell’Istruzione</w:t>
    </w:r>
  </w:p>
  <w:p w:rsidR="00000000" w:rsidDel="00000000" w:rsidP="00000000" w:rsidRDefault="00000000" w:rsidRPr="00000000" w14:paraId="0000001A">
    <w:pPr>
      <w:spacing w:line="240" w:lineRule="auto"/>
      <w:jc w:val="center"/>
      <w:rPr>
        <w:rFonts w:ascii="Cambria" w:cs="Cambria" w:eastAsia="Cambria" w:hAnsi="Cambria"/>
        <w:sz w:val="32"/>
        <w:szCs w:val="32"/>
      </w:rPr>
    </w:pPr>
    <w:r w:rsidDel="00000000" w:rsidR="00000000" w:rsidRPr="00000000">
      <w:rPr>
        <w:rFonts w:ascii="Cambria" w:cs="Cambria" w:eastAsia="Cambria" w:hAnsi="Cambria"/>
        <w:sz w:val="32"/>
        <w:szCs w:val="32"/>
        <w:rtl w:val="0"/>
      </w:rPr>
      <w:t xml:space="preserve">Istituto Comprensivo - ISA13 SARZANA Capoluogo</w:t>
    </w:r>
  </w:p>
  <w:p w:rsidR="00000000" w:rsidDel="00000000" w:rsidP="00000000" w:rsidRDefault="00000000" w:rsidRPr="00000000" w14:paraId="0000001B">
    <w:pPr>
      <w:spacing w:line="240" w:lineRule="auto"/>
      <w:jc w:val="center"/>
      <w:rPr>
        <w:rFonts w:ascii="Cambria" w:cs="Cambria" w:eastAsia="Cambria" w:hAnsi="Cambria"/>
      </w:rPr>
    </w:pPr>
    <w:r w:rsidDel="00000000" w:rsidR="00000000" w:rsidRPr="00000000">
      <w:rPr>
        <w:rFonts w:ascii="Cambria" w:cs="Cambria" w:eastAsia="Cambria" w:hAnsi="Cambria"/>
        <w:rtl w:val="0"/>
      </w:rPr>
      <w:t xml:space="preserve">Scuola dell’Infanzia, Primaria e Secondaria di 1° grado</w:t>
    </w:r>
  </w:p>
  <w:p w:rsidR="00000000" w:rsidDel="00000000" w:rsidP="00000000" w:rsidRDefault="00000000" w:rsidRPr="00000000" w14:paraId="0000001C">
    <w:pPr>
      <w:spacing w:line="240" w:lineRule="auto"/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_ZVXyL2Zrto_U6tkQGEzkt4VGN23jyuxfqf4i1-hHmk/edit?usp=sharing" TargetMode="External"/><Relationship Id="rId7" Type="http://schemas.openxmlformats.org/officeDocument/2006/relationships/hyperlink" Target="https://docs.google.com/document/d/1_ZVXyL2Zrto_U6tkQGEzkt4VGN23jyuxfqf4i1-hHmk/edit?usp=sharing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inyonScript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