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2">
      <w:pPr>
        <w:jc w:val="center"/>
        <w:rPr>
          <w:b w:val="1"/>
          <w:sz w:val="60"/>
          <w:szCs w:val="60"/>
        </w:rPr>
      </w:pPr>
      <w:r w:rsidDel="00000000" w:rsidR="00000000" w:rsidRPr="00000000">
        <w:rPr>
          <w:rtl w:val="0"/>
        </w:rPr>
      </w:r>
    </w:p>
    <w:p w:rsidR="00000000" w:rsidDel="00000000" w:rsidP="00000000" w:rsidRDefault="00000000" w:rsidRPr="00000000" w14:paraId="00000003">
      <w:pPr>
        <w:jc w:val="center"/>
        <w:rPr>
          <w:b w:val="1"/>
          <w:sz w:val="60"/>
          <w:szCs w:val="60"/>
        </w:rPr>
      </w:pPr>
      <w:r w:rsidDel="00000000" w:rsidR="00000000" w:rsidRPr="00000000">
        <w:rPr>
          <w:b w:val="1"/>
          <w:sz w:val="60"/>
          <w:szCs w:val="60"/>
          <w:rtl w:val="0"/>
        </w:rPr>
        <w:t xml:space="preserve">Appendice al </w:t>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Regolamento generale di Istituto</w:t>
      </w:r>
    </w:p>
    <w:p w:rsidR="00000000" w:rsidDel="00000000" w:rsidP="00000000" w:rsidRDefault="00000000" w:rsidRPr="00000000" w14:paraId="00000005">
      <w:pPr>
        <w:jc w:val="center"/>
        <w:rPr>
          <w:b w:val="1"/>
          <w:sz w:val="48"/>
          <w:szCs w:val="48"/>
        </w:rPr>
      </w:pPr>
      <w:r w:rsidDel="00000000" w:rsidR="00000000" w:rsidRPr="00000000">
        <w:rPr>
          <w:rtl w:val="0"/>
        </w:rPr>
      </w:r>
    </w:p>
    <w:p w:rsidR="00000000" w:rsidDel="00000000" w:rsidP="00000000" w:rsidRDefault="00000000" w:rsidRPr="00000000" w14:paraId="00000006">
      <w:pPr>
        <w:jc w:val="center"/>
        <w:rPr>
          <w:b w:val="1"/>
          <w:sz w:val="48"/>
          <w:szCs w:val="48"/>
        </w:rPr>
      </w:pPr>
      <w:r w:rsidDel="00000000" w:rsidR="00000000" w:rsidRPr="00000000">
        <w:rPr>
          <w:b w:val="1"/>
          <w:sz w:val="48"/>
          <w:szCs w:val="48"/>
          <w:rtl w:val="0"/>
        </w:rPr>
        <w:t xml:space="preserve">Misure per la prevenzione del contagio da Sars-CoV-2</w:t>
      </w:r>
    </w:p>
    <w:p w:rsidR="00000000" w:rsidDel="00000000" w:rsidP="00000000" w:rsidRDefault="00000000" w:rsidRPr="00000000" w14:paraId="00000007">
      <w:pPr>
        <w:ind w:right="30"/>
        <w:jc w:val="center"/>
        <w:rPr>
          <w:b w:val="1"/>
          <w:sz w:val="60"/>
          <w:szCs w:val="60"/>
        </w:rPr>
      </w:pPr>
      <w:r w:rsidDel="00000000" w:rsidR="00000000" w:rsidRPr="00000000">
        <w:rPr>
          <w:rtl w:val="0"/>
        </w:rPr>
      </w:r>
    </w:p>
    <w:p w:rsidR="00000000" w:rsidDel="00000000" w:rsidP="00000000" w:rsidRDefault="00000000" w:rsidRPr="00000000" w14:paraId="00000008">
      <w:pPr>
        <w:ind w:right="30"/>
        <w:jc w:val="left"/>
        <w:rPr>
          <w:b w:val="1"/>
          <w:sz w:val="24"/>
          <w:szCs w:val="24"/>
        </w:rPr>
      </w:pPr>
      <w:r w:rsidDel="00000000" w:rsidR="00000000" w:rsidRPr="00000000">
        <w:rPr>
          <w:b w:val="1"/>
          <w:sz w:val="24"/>
          <w:szCs w:val="24"/>
          <w:rtl w:val="0"/>
        </w:rPr>
        <w:t xml:space="preserve">approvato con delibera n. x del Consiglio di Istituto del xxx</w:t>
      </w:r>
    </w:p>
    <w:p w:rsidR="00000000" w:rsidDel="00000000" w:rsidP="00000000" w:rsidRDefault="00000000" w:rsidRPr="00000000" w14:paraId="00000009">
      <w:pPr>
        <w:ind w:right="30"/>
        <w:rPr>
          <w:b w:val="1"/>
          <w:sz w:val="24"/>
          <w:szCs w:val="24"/>
        </w:rPr>
      </w:pPr>
      <w:r w:rsidDel="00000000" w:rsidR="00000000" w:rsidRPr="00000000">
        <w:rPr>
          <w:rtl w:val="0"/>
        </w:rPr>
      </w:r>
    </w:p>
    <w:p w:rsidR="00000000" w:rsidDel="00000000" w:rsidP="00000000" w:rsidRDefault="00000000" w:rsidRPr="00000000" w14:paraId="0000000A">
      <w:pPr>
        <w:ind w:right="30"/>
        <w:rPr>
          <w:b w:val="1"/>
          <w:sz w:val="24"/>
          <w:szCs w:val="24"/>
        </w:rPr>
      </w:pPr>
      <w:r w:rsidDel="00000000" w:rsidR="00000000" w:rsidRPr="00000000">
        <w:rPr>
          <w:b w:val="1"/>
          <w:sz w:val="24"/>
          <w:szCs w:val="24"/>
          <w:rtl w:val="0"/>
        </w:rPr>
        <w:t xml:space="preserve">Modifiche:</w:t>
      </w:r>
    </w:p>
    <w:p w:rsidR="00000000" w:rsidDel="00000000" w:rsidP="00000000" w:rsidRDefault="00000000" w:rsidRPr="00000000" w14:paraId="0000000B">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C">
      <w:pPr>
        <w:ind w:left="0" w:firstLine="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numPr>
          <w:ilvl w:val="0"/>
          <w:numId w:val="4"/>
        </w:numPr>
        <w:spacing w:line="276" w:lineRule="auto"/>
        <w:ind w:left="720" w:hanging="360"/>
        <w:rPr>
          <w:sz w:val="28"/>
          <w:szCs w:val="28"/>
        </w:rPr>
      </w:pPr>
      <w:bookmarkStart w:colFirst="0" w:colLast="0" w:name="_v7t1c5yapvss" w:id="0"/>
      <w:bookmarkEnd w:id="0"/>
      <w:r w:rsidDel="00000000" w:rsidR="00000000" w:rsidRPr="00000000">
        <w:rPr>
          <w:sz w:val="28"/>
          <w:szCs w:val="28"/>
          <w:rtl w:val="0"/>
        </w:rPr>
        <w:t xml:space="preserve">Premessa normativa</w:t>
      </w:r>
    </w:p>
    <w:p w:rsidR="00000000" w:rsidDel="00000000" w:rsidP="00000000" w:rsidRDefault="00000000" w:rsidRPr="00000000" w14:paraId="0000000E">
      <w:pPr>
        <w:spacing w:after="120" w:before="240" w:line="276" w:lineRule="auto"/>
        <w:ind w:left="708.6614173228347" w:firstLine="0"/>
        <w:jc w:val="both"/>
        <w:rPr>
          <w:sz w:val="20"/>
          <w:szCs w:val="20"/>
        </w:rPr>
      </w:pPr>
      <w:r w:rsidDel="00000000" w:rsidR="00000000" w:rsidRPr="00000000">
        <w:rPr>
          <w:sz w:val="20"/>
          <w:szCs w:val="20"/>
          <w:rtl w:val="0"/>
        </w:rPr>
        <w:t xml:space="preserve">Il presente Regolamento ha validità per l’anno scolastico 2020/2021 e può essere modificato in relazione al sorgere di nuove esigenze e aggiornamenti normativi. </w:t>
      </w:r>
    </w:p>
    <w:p w:rsidR="00000000" w:rsidDel="00000000" w:rsidP="00000000" w:rsidRDefault="00000000" w:rsidRPr="00000000" w14:paraId="0000000F">
      <w:pPr>
        <w:spacing w:after="120" w:before="240" w:line="276" w:lineRule="auto"/>
        <w:ind w:left="708.6614173228347" w:firstLine="0"/>
        <w:jc w:val="both"/>
        <w:rPr>
          <w:sz w:val="20"/>
          <w:szCs w:val="20"/>
        </w:rPr>
      </w:pPr>
      <w:r w:rsidDel="00000000" w:rsidR="00000000" w:rsidRPr="00000000">
        <w:rPr>
          <w:sz w:val="20"/>
          <w:szCs w:val="20"/>
          <w:rtl w:val="0"/>
        </w:rPr>
        <w:t xml:space="preserve">In considerazione della rapida evoluzione delle norme relative al contenimento della diffusione del virus, in caso di necessità, il dirigente scolastico apporterà le necessarie modifiche, con successiva ratifica da parte del Consiglio di Istituto.</w:t>
      </w:r>
    </w:p>
    <w:p w:rsidR="00000000" w:rsidDel="00000000" w:rsidP="00000000" w:rsidRDefault="00000000" w:rsidRPr="00000000" w14:paraId="00000010">
      <w:pPr>
        <w:spacing w:after="120" w:before="240" w:line="276" w:lineRule="auto"/>
        <w:ind w:left="708.6614173228347" w:firstLine="0"/>
        <w:jc w:val="both"/>
        <w:rPr>
          <w:sz w:val="20"/>
          <w:szCs w:val="20"/>
        </w:rPr>
      </w:pPr>
      <w:r w:rsidDel="00000000" w:rsidR="00000000" w:rsidRPr="00000000">
        <w:rPr>
          <w:sz w:val="20"/>
          <w:szCs w:val="20"/>
          <w:rtl w:val="0"/>
        </w:rPr>
        <w:t xml:space="preserve">Il Regolamento individua le misure da attuare per prevenire e mitigare il rischio di contagio da SARS-CoV-2 nell’ambito delle attività dell’Istituto, nel rispetto dei diritti e dei doveri di tutte le sue componenti, alunni, famiglie, docenti e personale non docente.</w:t>
      </w:r>
    </w:p>
    <w:p w:rsidR="00000000" w:rsidDel="00000000" w:rsidP="00000000" w:rsidRDefault="00000000" w:rsidRPr="00000000" w14:paraId="00000011">
      <w:pPr>
        <w:spacing w:after="120" w:before="240" w:line="276" w:lineRule="auto"/>
        <w:ind w:left="708.6614173228347" w:firstLine="0"/>
        <w:jc w:val="both"/>
        <w:rPr>
          <w:sz w:val="20"/>
          <w:szCs w:val="20"/>
        </w:rPr>
      </w:pPr>
      <w:r w:rsidDel="00000000" w:rsidR="00000000" w:rsidRPr="00000000">
        <w:rPr>
          <w:sz w:val="20"/>
          <w:szCs w:val="20"/>
          <w:rtl w:val="0"/>
        </w:rPr>
        <w:t xml:space="preserve">Per praticità comunicativa, le singole sezioni (</w:t>
      </w:r>
      <w:r w:rsidDel="00000000" w:rsidR="00000000" w:rsidRPr="00000000">
        <w:rPr>
          <w:b w:val="1"/>
          <w:sz w:val="20"/>
          <w:szCs w:val="20"/>
          <w:rtl w:val="0"/>
        </w:rPr>
        <w:t xml:space="preserve">prontuari delle regole</w:t>
      </w:r>
      <w:r w:rsidDel="00000000" w:rsidR="00000000" w:rsidRPr="00000000">
        <w:rPr>
          <w:sz w:val="20"/>
          <w:szCs w:val="20"/>
          <w:rtl w:val="0"/>
        </w:rPr>
        <w:t xml:space="preserve">) possono essere diffuse separatamente.</w:t>
      </w:r>
    </w:p>
    <w:p w:rsidR="00000000" w:rsidDel="00000000" w:rsidP="00000000" w:rsidRDefault="00000000" w:rsidRPr="00000000" w14:paraId="00000012">
      <w:pPr>
        <w:spacing w:after="120" w:before="240" w:line="276" w:lineRule="auto"/>
        <w:ind w:left="708.6614173228347" w:firstLine="0"/>
        <w:jc w:val="both"/>
        <w:rPr>
          <w:b w:val="1"/>
          <w:sz w:val="20"/>
          <w:szCs w:val="20"/>
        </w:rPr>
      </w:pPr>
      <w:r w:rsidDel="00000000" w:rsidR="00000000" w:rsidRPr="00000000">
        <w:rPr>
          <w:b w:val="1"/>
          <w:sz w:val="20"/>
          <w:szCs w:val="20"/>
          <w:rtl w:val="0"/>
        </w:rPr>
        <w:t xml:space="preserve">Riferimenti normativi:</w:t>
      </w:r>
      <w:r w:rsidDel="00000000" w:rsidR="00000000" w:rsidRPr="00000000">
        <w:rPr>
          <w:rtl w:val="0"/>
        </w:rPr>
      </w:r>
    </w:p>
    <w:p w:rsidR="00000000" w:rsidDel="00000000" w:rsidP="00000000" w:rsidRDefault="00000000" w:rsidRPr="00000000" w14:paraId="00000013">
      <w:pPr>
        <w:spacing w:line="276" w:lineRule="auto"/>
        <w:ind w:left="708.6614173228347" w:firstLine="0"/>
        <w:rPr>
          <w:sz w:val="20"/>
          <w:szCs w:val="20"/>
        </w:rPr>
      </w:pPr>
      <w:r w:rsidDel="00000000" w:rsidR="00000000" w:rsidRPr="00000000">
        <w:rPr>
          <w:sz w:val="20"/>
          <w:szCs w:val="20"/>
          <w:rtl w:val="0"/>
        </w:rPr>
        <w:t xml:space="preserve">Si rimanda al seguente link: </w:t>
      </w:r>
      <w:hyperlink r:id="rId6">
        <w:r w:rsidDel="00000000" w:rsidR="00000000" w:rsidRPr="00000000">
          <w:rPr>
            <w:sz w:val="20"/>
            <w:szCs w:val="20"/>
            <w:u w:val="single"/>
            <w:rtl w:val="0"/>
          </w:rPr>
          <w:t xml:space="preserve">https://www.istruzione.it/rientriamoascuola/indicazioni.html</w:t>
        </w:r>
      </w:hyperlink>
      <w:r w:rsidDel="00000000" w:rsidR="00000000" w:rsidRPr="00000000">
        <w:rPr>
          <w:rtl w:val="0"/>
        </w:rPr>
      </w:r>
    </w:p>
    <w:p w:rsidR="00000000" w:rsidDel="00000000" w:rsidP="00000000" w:rsidRDefault="00000000" w:rsidRPr="00000000" w14:paraId="00000014">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15">
      <w:pPr>
        <w:pStyle w:val="Heading1"/>
        <w:numPr>
          <w:ilvl w:val="0"/>
          <w:numId w:val="4"/>
        </w:numPr>
        <w:spacing w:before="0" w:line="276" w:lineRule="auto"/>
        <w:ind w:left="720" w:hanging="360"/>
        <w:rPr>
          <w:sz w:val="28"/>
          <w:szCs w:val="28"/>
        </w:rPr>
      </w:pPr>
      <w:bookmarkStart w:colFirst="0" w:colLast="0" w:name="_rjb3b2as09g" w:id="1"/>
      <w:bookmarkEnd w:id="1"/>
      <w:r w:rsidDel="00000000" w:rsidR="00000000" w:rsidRPr="00000000">
        <w:rPr>
          <w:sz w:val="28"/>
          <w:szCs w:val="28"/>
          <w:rtl w:val="0"/>
        </w:rPr>
        <w:t xml:space="preserve">Disposizioni comuni</w:t>
      </w:r>
    </w:p>
    <w:p w:rsidR="00000000" w:rsidDel="00000000" w:rsidP="00000000" w:rsidRDefault="00000000" w:rsidRPr="00000000" w14:paraId="00000016">
      <w:pPr>
        <w:ind w:left="720" w:firstLine="0"/>
        <w:rPr>
          <w:sz w:val="20"/>
          <w:szCs w:val="20"/>
        </w:rPr>
      </w:pPr>
      <w:r w:rsidDel="00000000" w:rsidR="00000000" w:rsidRPr="00000000">
        <w:rPr>
          <w:sz w:val="20"/>
          <w:szCs w:val="20"/>
          <w:rtl w:val="0"/>
        </w:rPr>
        <w:t xml:space="preserve">Tutti (personale scolastico e famiglie/allievi) devono rispettare  le regole comportamentali in vigore nei luoghi chiusi e in condizioni di promiscuità:</w:t>
      </w:r>
    </w:p>
    <w:p w:rsidR="00000000" w:rsidDel="00000000" w:rsidP="00000000" w:rsidRDefault="00000000" w:rsidRPr="00000000" w14:paraId="00000017">
      <w:pPr>
        <w:numPr>
          <w:ilvl w:val="0"/>
          <w:numId w:val="5"/>
        </w:numPr>
        <w:ind w:left="1440" w:hanging="360"/>
        <w:rPr>
          <w:sz w:val="20"/>
          <w:szCs w:val="20"/>
          <w:u w:val="none"/>
        </w:rPr>
      </w:pPr>
      <w:r w:rsidDel="00000000" w:rsidR="00000000" w:rsidRPr="00000000">
        <w:rPr>
          <w:b w:val="1"/>
          <w:sz w:val="20"/>
          <w:szCs w:val="20"/>
          <w:rtl w:val="0"/>
        </w:rPr>
        <w:t xml:space="preserve">distanziamento</w:t>
      </w:r>
      <w:r w:rsidDel="00000000" w:rsidR="00000000" w:rsidRPr="00000000">
        <w:rPr>
          <w:sz w:val="20"/>
          <w:szCs w:val="20"/>
          <w:rtl w:val="0"/>
        </w:rPr>
        <w:t xml:space="preserve"> interpersonale;</w:t>
      </w:r>
    </w:p>
    <w:p w:rsidR="00000000" w:rsidDel="00000000" w:rsidP="00000000" w:rsidRDefault="00000000" w:rsidRPr="00000000" w14:paraId="00000018">
      <w:pPr>
        <w:numPr>
          <w:ilvl w:val="0"/>
          <w:numId w:val="5"/>
        </w:numPr>
        <w:ind w:left="1440" w:hanging="360"/>
        <w:rPr>
          <w:sz w:val="20"/>
          <w:szCs w:val="20"/>
          <w:u w:val="none"/>
        </w:rPr>
      </w:pPr>
      <w:r w:rsidDel="00000000" w:rsidR="00000000" w:rsidRPr="00000000">
        <w:rPr>
          <w:sz w:val="20"/>
          <w:szCs w:val="20"/>
          <w:rtl w:val="0"/>
        </w:rPr>
        <w:t xml:space="preserve">uso della </w:t>
      </w:r>
      <w:r w:rsidDel="00000000" w:rsidR="00000000" w:rsidRPr="00000000">
        <w:rPr>
          <w:b w:val="1"/>
          <w:sz w:val="20"/>
          <w:szCs w:val="20"/>
          <w:rtl w:val="0"/>
        </w:rPr>
        <w:t xml:space="preserve">mascherina</w:t>
      </w:r>
      <w:r w:rsidDel="00000000" w:rsidR="00000000" w:rsidRPr="00000000">
        <w:rPr>
          <w:sz w:val="20"/>
          <w:szCs w:val="20"/>
          <w:rtl w:val="0"/>
        </w:rPr>
        <w:t xml:space="preserve">;</w:t>
      </w:r>
    </w:p>
    <w:p w:rsidR="00000000" w:rsidDel="00000000" w:rsidP="00000000" w:rsidRDefault="00000000" w:rsidRPr="00000000" w14:paraId="00000019">
      <w:pPr>
        <w:numPr>
          <w:ilvl w:val="0"/>
          <w:numId w:val="5"/>
        </w:numPr>
        <w:ind w:left="1440" w:hanging="360"/>
        <w:rPr>
          <w:sz w:val="20"/>
          <w:szCs w:val="20"/>
          <w:u w:val="none"/>
        </w:rPr>
      </w:pPr>
      <w:r w:rsidDel="00000000" w:rsidR="00000000" w:rsidRPr="00000000">
        <w:rPr>
          <w:b w:val="1"/>
          <w:sz w:val="20"/>
          <w:szCs w:val="20"/>
          <w:rtl w:val="0"/>
        </w:rPr>
        <w:t xml:space="preserve">pulizia</w:t>
      </w:r>
      <w:r w:rsidDel="00000000" w:rsidR="00000000" w:rsidRPr="00000000">
        <w:rPr>
          <w:sz w:val="20"/>
          <w:szCs w:val="20"/>
          <w:rtl w:val="0"/>
        </w:rPr>
        <w:t xml:space="preserve"> e disinfezione delle mani.</w:t>
      </w:r>
    </w:p>
    <w:p w:rsidR="00000000" w:rsidDel="00000000" w:rsidP="00000000" w:rsidRDefault="00000000" w:rsidRPr="00000000" w14:paraId="0000001A">
      <w:pPr>
        <w:ind w:left="720" w:firstLine="0"/>
        <w:rPr>
          <w:sz w:val="20"/>
          <w:szCs w:val="20"/>
        </w:rPr>
      </w:pPr>
      <w:r w:rsidDel="00000000" w:rsidR="00000000" w:rsidRPr="00000000">
        <w:rPr>
          <w:rtl w:val="0"/>
        </w:rPr>
      </w:r>
    </w:p>
    <w:p w:rsidR="00000000" w:rsidDel="00000000" w:rsidP="00000000" w:rsidRDefault="00000000" w:rsidRPr="00000000" w14:paraId="0000001B">
      <w:pPr>
        <w:ind w:left="720" w:firstLine="0"/>
        <w:rPr>
          <w:sz w:val="20"/>
          <w:szCs w:val="20"/>
        </w:rPr>
      </w:pPr>
      <w:r w:rsidDel="00000000" w:rsidR="00000000" w:rsidRPr="00000000">
        <w:rPr>
          <w:sz w:val="20"/>
          <w:szCs w:val="20"/>
          <w:rtl w:val="0"/>
        </w:rPr>
        <w:t xml:space="preserve">Tutti i componenti della comunità scolastica sono invitati a installare sul proprio smartphone l’applicazione </w:t>
      </w:r>
      <w:r w:rsidDel="00000000" w:rsidR="00000000" w:rsidRPr="00000000">
        <w:rPr>
          <w:b w:val="1"/>
          <w:sz w:val="20"/>
          <w:szCs w:val="20"/>
          <w:rtl w:val="0"/>
        </w:rPr>
        <w:t xml:space="preserve">IMMUNI</w:t>
      </w:r>
      <w:r w:rsidDel="00000000" w:rsidR="00000000" w:rsidRPr="00000000">
        <w:rPr>
          <w:sz w:val="20"/>
          <w:szCs w:val="20"/>
          <w:rtl w:val="0"/>
        </w:rPr>
        <w:t xml:space="preserve">, creata per aiutare a combattere la diffusione del virus. L’applicazione utilizza la tecnologia per avvertire gli utenti che hanno avuto un’esposizione a rischio, anche se sono asintomatici, ed evitare di contagiare altri, senza raccolta di dati personali e nel più assoluto rispetto per la privacy di ciascuno. Immuni può essere installata anche da minori di 14 anni, con il consenso dei genitori.</w:t>
      </w:r>
    </w:p>
    <w:p w:rsidR="00000000" w:rsidDel="00000000" w:rsidP="00000000" w:rsidRDefault="00000000" w:rsidRPr="00000000" w14:paraId="0000001C">
      <w:pPr>
        <w:ind w:left="720" w:firstLine="0"/>
        <w:rPr>
          <w:sz w:val="20"/>
          <w:szCs w:val="20"/>
        </w:rPr>
      </w:pPr>
      <w:r w:rsidDel="00000000" w:rsidR="00000000" w:rsidRPr="00000000">
        <w:rPr>
          <w:rtl w:val="0"/>
        </w:rPr>
      </w:r>
    </w:p>
    <w:p w:rsidR="00000000" w:rsidDel="00000000" w:rsidP="00000000" w:rsidRDefault="00000000" w:rsidRPr="00000000" w14:paraId="0000001D">
      <w:pPr>
        <w:ind w:left="720" w:firstLine="0"/>
        <w:rPr>
          <w:sz w:val="20"/>
          <w:szCs w:val="20"/>
        </w:rPr>
      </w:pPr>
      <w:r w:rsidDel="00000000" w:rsidR="00000000" w:rsidRPr="00000000">
        <w:rPr>
          <w:sz w:val="20"/>
          <w:szCs w:val="20"/>
          <w:rtl w:val="0"/>
        </w:rPr>
        <w:t xml:space="preserve">I docenti, il personale ATA, i Collaboratori scolastici, gli alunni e i visitatori hanno l’obbligo di:</w:t>
      </w:r>
    </w:p>
    <w:p w:rsidR="00000000" w:rsidDel="00000000" w:rsidP="00000000" w:rsidRDefault="00000000" w:rsidRPr="00000000" w14:paraId="0000001E">
      <w:pPr>
        <w:numPr>
          <w:ilvl w:val="0"/>
          <w:numId w:val="2"/>
        </w:numPr>
        <w:ind w:left="1440" w:hanging="360"/>
        <w:rPr>
          <w:sz w:val="20"/>
          <w:szCs w:val="20"/>
          <w:u w:val="none"/>
        </w:rPr>
      </w:pPr>
      <w:r w:rsidDel="00000000" w:rsidR="00000000" w:rsidRPr="00000000">
        <w:rPr>
          <w:sz w:val="20"/>
          <w:szCs w:val="20"/>
          <w:rtl w:val="0"/>
        </w:rPr>
        <w:t xml:space="preserve">rimanere al proprio domicilio</w:t>
      </w:r>
      <w:r w:rsidDel="00000000" w:rsidR="00000000" w:rsidRPr="00000000">
        <w:rPr>
          <w:sz w:val="20"/>
          <w:szCs w:val="20"/>
          <w:rtl w:val="0"/>
        </w:rPr>
        <w:t xml:space="preserve"> in presenza di</w:t>
      </w:r>
      <w:r w:rsidDel="00000000" w:rsidR="00000000" w:rsidRPr="00000000">
        <w:rPr>
          <w:b w:val="1"/>
          <w:sz w:val="20"/>
          <w:szCs w:val="20"/>
          <w:rtl w:val="0"/>
        </w:rPr>
        <w:t xml:space="preserve"> temperatura oltre i 37.5°</w:t>
      </w:r>
      <w:r w:rsidDel="00000000" w:rsidR="00000000" w:rsidRPr="00000000">
        <w:rPr>
          <w:sz w:val="20"/>
          <w:szCs w:val="20"/>
          <w:rtl w:val="0"/>
        </w:rPr>
        <w:t xml:space="preserve"> o altri sintomi simil-influenzali e di chiamare il proprio medico di famiglia e l’autorità sanitaria;</w:t>
      </w:r>
    </w:p>
    <w:p w:rsidR="00000000" w:rsidDel="00000000" w:rsidP="00000000" w:rsidRDefault="00000000" w:rsidRPr="00000000" w14:paraId="0000001F">
      <w:pPr>
        <w:numPr>
          <w:ilvl w:val="0"/>
          <w:numId w:val="2"/>
        </w:numPr>
        <w:ind w:left="1440" w:hanging="360"/>
        <w:rPr>
          <w:sz w:val="20"/>
          <w:szCs w:val="20"/>
          <w:u w:val="none"/>
        </w:rPr>
      </w:pPr>
      <w:r w:rsidDel="00000000" w:rsidR="00000000" w:rsidRPr="00000000">
        <w:rPr>
          <w:sz w:val="20"/>
          <w:szCs w:val="20"/>
          <w:rtl w:val="0"/>
        </w:rPr>
        <w:t xml:space="preserve">rimanere al proprio domicilio se negli ultimi 14 giorni sono stati a </w:t>
      </w:r>
      <w:r w:rsidDel="00000000" w:rsidR="00000000" w:rsidRPr="00000000">
        <w:rPr>
          <w:b w:val="1"/>
          <w:sz w:val="20"/>
          <w:szCs w:val="20"/>
          <w:rtl w:val="0"/>
        </w:rPr>
        <w:t xml:space="preserve">contatto con persone positive al COVID-19</w:t>
      </w:r>
      <w:r w:rsidDel="00000000" w:rsidR="00000000" w:rsidRPr="00000000">
        <w:rPr>
          <w:sz w:val="20"/>
          <w:szCs w:val="20"/>
          <w:rtl w:val="0"/>
        </w:rPr>
        <w:t xml:space="preserve"> o che provengano da zone a rischio secondo le indicazioni dell’OMS;</w:t>
      </w:r>
    </w:p>
    <w:p w:rsidR="00000000" w:rsidDel="00000000" w:rsidP="00000000" w:rsidRDefault="00000000" w:rsidRPr="00000000" w14:paraId="00000020">
      <w:pPr>
        <w:numPr>
          <w:ilvl w:val="0"/>
          <w:numId w:val="2"/>
        </w:numPr>
        <w:ind w:left="1440" w:hanging="360"/>
        <w:rPr>
          <w:sz w:val="20"/>
          <w:szCs w:val="20"/>
          <w:u w:val="none"/>
        </w:rPr>
      </w:pPr>
      <w:r w:rsidDel="00000000" w:rsidR="00000000" w:rsidRPr="00000000">
        <w:rPr>
          <w:sz w:val="20"/>
          <w:szCs w:val="20"/>
          <w:rtl w:val="0"/>
        </w:rPr>
        <w:t xml:space="preserve">rispettare tutte le </w:t>
      </w:r>
      <w:r w:rsidDel="00000000" w:rsidR="00000000" w:rsidRPr="00000000">
        <w:rPr>
          <w:b w:val="1"/>
          <w:sz w:val="20"/>
          <w:szCs w:val="20"/>
          <w:rtl w:val="0"/>
        </w:rPr>
        <w:t xml:space="preserve">disposizioni delle Autorità e del Dirigente scolastico</w:t>
      </w:r>
      <w:r w:rsidDel="00000000" w:rsidR="00000000" w:rsidRPr="00000000">
        <w:rPr>
          <w:sz w:val="20"/>
          <w:szCs w:val="20"/>
          <w:rtl w:val="0"/>
        </w:rPr>
        <w:t xml:space="preserve">, in particolare: mantenere il distanziamento fisico di un metro, osservare le regole di igiene delle mani e tenere comportamenti corretti sul piano dell’igiene;</w:t>
      </w:r>
    </w:p>
    <w:p w:rsidR="00000000" w:rsidDel="00000000" w:rsidP="00000000" w:rsidRDefault="00000000" w:rsidRPr="00000000" w14:paraId="00000021">
      <w:pPr>
        <w:numPr>
          <w:ilvl w:val="0"/>
          <w:numId w:val="2"/>
        </w:numPr>
        <w:ind w:left="1440" w:hanging="360"/>
        <w:rPr>
          <w:sz w:val="20"/>
          <w:szCs w:val="20"/>
          <w:u w:val="none"/>
        </w:rPr>
      </w:pPr>
      <w:r w:rsidDel="00000000" w:rsidR="00000000" w:rsidRPr="00000000">
        <w:rPr>
          <w:b w:val="1"/>
          <w:sz w:val="20"/>
          <w:szCs w:val="20"/>
          <w:rtl w:val="0"/>
        </w:rPr>
        <w:t xml:space="preserve">informare</w:t>
      </w:r>
      <w:r w:rsidDel="00000000" w:rsidR="00000000" w:rsidRPr="00000000">
        <w:rPr>
          <w:sz w:val="20"/>
          <w:szCs w:val="20"/>
          <w:rtl w:val="0"/>
        </w:rPr>
        <w:t xml:space="preserve"> tempestivamente il Dirigente scolastico o un suo delegato della presenza di qualsiasi sintomo influenzale durante l’espletamento della propria attività all’interno della scuola.</w:t>
      </w:r>
    </w:p>
    <w:p w:rsidR="00000000" w:rsidDel="00000000" w:rsidP="00000000" w:rsidRDefault="00000000" w:rsidRPr="00000000" w14:paraId="00000022">
      <w:pPr>
        <w:ind w:left="720" w:firstLine="0"/>
        <w:rPr>
          <w:sz w:val="20"/>
          <w:szCs w:val="20"/>
        </w:rPr>
      </w:pPr>
      <w:r w:rsidDel="00000000" w:rsidR="00000000" w:rsidRPr="00000000">
        <w:rPr>
          <w:sz w:val="20"/>
          <w:szCs w:val="20"/>
          <w:rtl w:val="0"/>
        </w:rPr>
        <w:t xml:space="preserve">L’ingresso a scuola di lavoratori e/o già risultati positivi all’infezione da COVID 19 dovrà essere preceduto da una preventiva comunicazione avente ad oggetto la certificazione medica rilasciata dal dipartimento di prevenzione territoriale di competenza da cui risulti la “</w:t>
      </w:r>
      <w:r w:rsidDel="00000000" w:rsidR="00000000" w:rsidRPr="00000000">
        <w:rPr>
          <w:b w:val="1"/>
          <w:sz w:val="20"/>
          <w:szCs w:val="20"/>
          <w:rtl w:val="0"/>
        </w:rPr>
        <w:t xml:space="preserve">avvenuta negativizzazione</w:t>
      </w:r>
      <w:r w:rsidDel="00000000" w:rsidR="00000000" w:rsidRPr="00000000">
        <w:rPr>
          <w:sz w:val="20"/>
          <w:szCs w:val="20"/>
          <w:rtl w:val="0"/>
        </w:rPr>
        <w:t xml:space="preserve">” del tampone secondo le modalità previste. </w:t>
      </w:r>
    </w:p>
    <w:p w:rsidR="00000000" w:rsidDel="00000000" w:rsidP="00000000" w:rsidRDefault="00000000" w:rsidRPr="00000000" w14:paraId="00000023">
      <w:pPr>
        <w:ind w:left="720" w:firstLine="0"/>
        <w:rPr>
          <w:sz w:val="20"/>
          <w:szCs w:val="20"/>
        </w:rPr>
      </w:pPr>
      <w:r w:rsidDel="00000000" w:rsidR="00000000" w:rsidRPr="00000000">
        <w:rPr>
          <w:rtl w:val="0"/>
        </w:rPr>
      </w:r>
    </w:p>
    <w:p w:rsidR="00000000" w:rsidDel="00000000" w:rsidP="00000000" w:rsidRDefault="00000000" w:rsidRPr="00000000" w14:paraId="00000024">
      <w:pPr>
        <w:pStyle w:val="Heading1"/>
        <w:numPr>
          <w:ilvl w:val="0"/>
          <w:numId w:val="4"/>
        </w:numPr>
        <w:spacing w:before="0" w:line="276" w:lineRule="auto"/>
        <w:ind w:left="720" w:hanging="360"/>
        <w:rPr>
          <w:sz w:val="28"/>
          <w:szCs w:val="28"/>
        </w:rPr>
      </w:pPr>
      <w:bookmarkStart w:colFirst="0" w:colLast="0" w:name="_62v2fhgd9f3w" w:id="2"/>
      <w:bookmarkEnd w:id="2"/>
      <w:r w:rsidDel="00000000" w:rsidR="00000000" w:rsidRPr="00000000">
        <w:rPr>
          <w:sz w:val="28"/>
          <w:szCs w:val="28"/>
          <w:rtl w:val="0"/>
        </w:rPr>
        <w:t xml:space="preserve">Visitatori</w:t>
      </w: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sz w:val="20"/>
          <w:szCs w:val="20"/>
          <w:rtl w:val="0"/>
        </w:rPr>
        <w:t xml:space="preserve">I visitatori </w:t>
      </w:r>
      <w:r w:rsidDel="00000000" w:rsidR="00000000" w:rsidRPr="00000000">
        <w:rPr>
          <w:sz w:val="20"/>
          <w:szCs w:val="20"/>
          <w:rtl w:val="0"/>
        </w:rPr>
        <w:t xml:space="preserve">potranno accedere a scuola solo previo </w:t>
      </w:r>
      <w:r w:rsidDel="00000000" w:rsidR="00000000" w:rsidRPr="00000000">
        <w:rPr>
          <w:b w:val="1"/>
          <w:sz w:val="20"/>
          <w:szCs w:val="20"/>
          <w:rtl w:val="0"/>
        </w:rPr>
        <w:t xml:space="preserve">appuntamento</w:t>
      </w:r>
      <w:r w:rsidDel="00000000" w:rsidR="00000000" w:rsidRPr="00000000">
        <w:rPr>
          <w:sz w:val="20"/>
          <w:szCs w:val="20"/>
          <w:rtl w:val="0"/>
        </w:rPr>
        <w:t xml:space="preserve"> e dovranno seguire le disposizioni che troveranno sulle locandine informative e sulla cartellonistica, attenersi alla segnaletica orizzontale e verticale e recarsi presso l’ufficio o svolgere l’attività che li ha indotti ad andare a scuola.</w:t>
      </w:r>
    </w:p>
    <w:p w:rsidR="00000000" w:rsidDel="00000000" w:rsidP="00000000" w:rsidRDefault="00000000" w:rsidRPr="00000000" w14:paraId="00000026">
      <w:pPr>
        <w:ind w:left="720" w:firstLine="0"/>
        <w:rPr>
          <w:sz w:val="20"/>
          <w:szCs w:val="20"/>
        </w:rPr>
      </w:pPr>
      <w:r w:rsidDel="00000000" w:rsidR="00000000" w:rsidRPr="00000000">
        <w:rPr>
          <w:sz w:val="20"/>
          <w:szCs w:val="20"/>
          <w:rtl w:val="0"/>
        </w:rPr>
        <w:t xml:space="preserve">Sarà privilegiato di norma il ricorso alle </w:t>
      </w:r>
      <w:r w:rsidDel="00000000" w:rsidR="00000000" w:rsidRPr="00000000">
        <w:rPr>
          <w:b w:val="1"/>
          <w:sz w:val="20"/>
          <w:szCs w:val="20"/>
          <w:rtl w:val="0"/>
        </w:rPr>
        <w:t xml:space="preserve">comunicazioni a distanza</w:t>
      </w:r>
      <w:r w:rsidDel="00000000" w:rsidR="00000000" w:rsidRPr="00000000">
        <w:rPr>
          <w:sz w:val="20"/>
          <w:szCs w:val="20"/>
          <w:rtl w:val="0"/>
        </w:rPr>
        <w:t xml:space="preserve">, anche in modalità telematica.</w:t>
      </w:r>
    </w:p>
    <w:p w:rsidR="00000000" w:rsidDel="00000000" w:rsidP="00000000" w:rsidRDefault="00000000" w:rsidRPr="00000000" w14:paraId="00000027">
      <w:pPr>
        <w:ind w:left="720" w:firstLine="0"/>
        <w:rPr>
          <w:sz w:val="20"/>
          <w:szCs w:val="20"/>
        </w:rPr>
      </w:pPr>
      <w:r w:rsidDel="00000000" w:rsidR="00000000" w:rsidRPr="00000000">
        <w:rPr>
          <w:sz w:val="20"/>
          <w:szCs w:val="20"/>
          <w:rtl w:val="0"/>
        </w:rPr>
        <w:t xml:space="preserve">L’accesso è limitato ai casi di effettiva necessità amministrativo-gestionale ed operativa, previa prenotazione e relativa programmazione;</w:t>
      </w:r>
    </w:p>
    <w:p w:rsidR="00000000" w:rsidDel="00000000" w:rsidP="00000000" w:rsidRDefault="00000000" w:rsidRPr="00000000" w14:paraId="00000028">
      <w:pPr>
        <w:ind w:left="720" w:firstLine="0"/>
        <w:rPr>
          <w:sz w:val="20"/>
          <w:szCs w:val="20"/>
        </w:rPr>
      </w:pPr>
      <w:r w:rsidDel="00000000" w:rsidR="00000000" w:rsidRPr="00000000">
        <w:rPr>
          <w:sz w:val="20"/>
          <w:szCs w:val="20"/>
          <w:rtl w:val="0"/>
        </w:rPr>
        <w:t xml:space="preserve">I visitatori dovranno compilare un </w:t>
      </w:r>
      <w:r w:rsidDel="00000000" w:rsidR="00000000" w:rsidRPr="00000000">
        <w:rPr>
          <w:b w:val="1"/>
          <w:sz w:val="20"/>
          <w:szCs w:val="20"/>
          <w:rtl w:val="0"/>
        </w:rPr>
        <w:t xml:space="preserve">modulo di registrazione</w:t>
      </w:r>
      <w:r w:rsidDel="00000000" w:rsidR="00000000" w:rsidRPr="00000000">
        <w:rPr>
          <w:sz w:val="20"/>
          <w:szCs w:val="20"/>
          <w:rtl w:val="0"/>
        </w:rPr>
        <w:t xml:space="preserve"> (tranne le persone che hanno una presenza che si può definire continuativa o frequente all’interno della sede scolastica.</w:t>
      </w:r>
    </w:p>
    <w:p w:rsidR="00000000" w:rsidDel="00000000" w:rsidP="00000000" w:rsidRDefault="00000000" w:rsidRPr="00000000" w14:paraId="00000029">
      <w:pPr>
        <w:ind w:left="720" w:firstLine="0"/>
        <w:rPr>
          <w:sz w:val="20"/>
          <w:szCs w:val="20"/>
        </w:rPr>
      </w:pPr>
      <w:r w:rsidDel="00000000" w:rsidR="00000000" w:rsidRPr="00000000">
        <w:rPr>
          <w:sz w:val="20"/>
          <w:szCs w:val="20"/>
          <w:rtl w:val="0"/>
        </w:rPr>
        <w:t xml:space="preserve">Sono tenuti a:</w:t>
      </w:r>
    </w:p>
    <w:p w:rsidR="00000000" w:rsidDel="00000000" w:rsidP="00000000" w:rsidRDefault="00000000" w:rsidRPr="00000000" w14:paraId="0000002A">
      <w:pPr>
        <w:numPr>
          <w:ilvl w:val="0"/>
          <w:numId w:val="3"/>
        </w:numPr>
        <w:ind w:left="1440" w:hanging="360"/>
        <w:rPr>
          <w:sz w:val="20"/>
          <w:szCs w:val="20"/>
          <w:u w:val="none"/>
        </w:rPr>
      </w:pPr>
      <w:r w:rsidDel="00000000" w:rsidR="00000000" w:rsidRPr="00000000">
        <w:rPr>
          <w:sz w:val="20"/>
          <w:szCs w:val="20"/>
          <w:rtl w:val="0"/>
        </w:rPr>
        <w:t xml:space="preserve">utilizzare una mascherina di propria dotazione;</w:t>
      </w:r>
    </w:p>
    <w:p w:rsidR="00000000" w:rsidDel="00000000" w:rsidP="00000000" w:rsidRDefault="00000000" w:rsidRPr="00000000" w14:paraId="0000002B">
      <w:pPr>
        <w:numPr>
          <w:ilvl w:val="0"/>
          <w:numId w:val="3"/>
        </w:numPr>
        <w:ind w:left="1440" w:hanging="360"/>
        <w:rPr>
          <w:sz w:val="20"/>
          <w:szCs w:val="20"/>
          <w:u w:val="none"/>
        </w:rPr>
      </w:pPr>
      <w:r w:rsidDel="00000000" w:rsidR="00000000" w:rsidRPr="00000000">
        <w:rPr>
          <w:sz w:val="20"/>
          <w:szCs w:val="20"/>
          <w:rtl w:val="0"/>
        </w:rPr>
        <w:t xml:space="preserve">mantenere la distanza interpersonale di almeno 1 metro;</w:t>
      </w:r>
    </w:p>
    <w:p w:rsidR="00000000" w:rsidDel="00000000" w:rsidP="00000000" w:rsidRDefault="00000000" w:rsidRPr="00000000" w14:paraId="0000002C">
      <w:pPr>
        <w:numPr>
          <w:ilvl w:val="0"/>
          <w:numId w:val="3"/>
        </w:numPr>
        <w:ind w:left="1440" w:hanging="360"/>
        <w:rPr>
          <w:sz w:val="20"/>
          <w:szCs w:val="20"/>
          <w:u w:val="none"/>
        </w:rPr>
      </w:pPr>
      <w:r w:rsidDel="00000000" w:rsidR="00000000" w:rsidRPr="00000000">
        <w:rPr>
          <w:sz w:val="20"/>
          <w:szCs w:val="20"/>
          <w:rtl w:val="0"/>
        </w:rPr>
        <w:t xml:space="preserve">rimanere all’interno della sede scolastica il meno possibile, compatibilmente con le esigenze e le necessità del caso.</w:t>
      </w:r>
    </w:p>
    <w:p w:rsidR="00000000" w:rsidDel="00000000" w:rsidP="00000000" w:rsidRDefault="00000000" w:rsidRPr="00000000" w14:paraId="0000002D">
      <w:pPr>
        <w:ind w:left="0" w:firstLine="0"/>
        <w:rPr>
          <w:sz w:val="20"/>
          <w:szCs w:val="20"/>
        </w:rPr>
      </w:pPr>
      <w:r w:rsidDel="00000000" w:rsidR="00000000" w:rsidRPr="00000000">
        <w:rPr>
          <w:rtl w:val="0"/>
        </w:rPr>
      </w:r>
    </w:p>
    <w:p w:rsidR="00000000" w:rsidDel="00000000" w:rsidP="00000000" w:rsidRDefault="00000000" w:rsidRPr="00000000" w14:paraId="0000002E">
      <w:pPr>
        <w:pStyle w:val="Heading1"/>
        <w:numPr>
          <w:ilvl w:val="0"/>
          <w:numId w:val="4"/>
        </w:numPr>
        <w:spacing w:before="0" w:line="276" w:lineRule="auto"/>
        <w:ind w:left="720" w:hanging="360"/>
        <w:rPr>
          <w:sz w:val="28"/>
          <w:szCs w:val="28"/>
        </w:rPr>
      </w:pPr>
      <w:bookmarkStart w:colFirst="0" w:colLast="0" w:name="_hn1jnmfu0pku" w:id="3"/>
      <w:bookmarkEnd w:id="3"/>
      <w:r w:rsidDel="00000000" w:rsidR="00000000" w:rsidRPr="00000000">
        <w:rPr>
          <w:sz w:val="28"/>
          <w:szCs w:val="28"/>
          <w:rtl w:val="0"/>
        </w:rPr>
        <w:t xml:space="preserve">Spazi comuni e riunioni </w:t>
      </w:r>
      <w:r w:rsidDel="00000000" w:rsidR="00000000" w:rsidRPr="00000000">
        <w:rPr>
          <w:rtl w:val="0"/>
        </w:rPr>
      </w:r>
    </w:p>
    <w:p w:rsidR="00000000" w:rsidDel="00000000" w:rsidP="00000000" w:rsidRDefault="00000000" w:rsidRPr="00000000" w14:paraId="0000002F">
      <w:pPr>
        <w:ind w:left="708.6614173228347" w:firstLine="0"/>
        <w:rPr>
          <w:sz w:val="20"/>
          <w:szCs w:val="20"/>
        </w:rPr>
      </w:pPr>
      <w:r w:rsidDel="00000000" w:rsidR="00000000" w:rsidRPr="00000000">
        <w:rPr>
          <w:sz w:val="20"/>
          <w:szCs w:val="20"/>
          <w:rtl w:val="0"/>
        </w:rPr>
        <w:t xml:space="preserve">Nell’utilizzo degli </w:t>
      </w:r>
      <w:r w:rsidDel="00000000" w:rsidR="00000000" w:rsidRPr="00000000">
        <w:rPr>
          <w:b w:val="1"/>
          <w:sz w:val="20"/>
          <w:szCs w:val="20"/>
          <w:rtl w:val="0"/>
        </w:rPr>
        <w:t xml:space="preserve">spazi comuni</w:t>
      </w:r>
      <w:r w:rsidDel="00000000" w:rsidR="00000000" w:rsidRPr="00000000">
        <w:rPr>
          <w:sz w:val="20"/>
          <w:szCs w:val="20"/>
          <w:rtl w:val="0"/>
        </w:rPr>
        <w:t xml:space="preserve"> i docenti, il personale ATA, i Collaboratori scolastici e gli alunni dovranno avere cura, ogni qualvolta vengono a contatto con una superficie di uso comune (dispenser sapone, maniglia porta o finestra, bottone scarico bagno, cancello di ingresso, maniglione della porta di accesso all’edificio, interruttori della luce, etc.) di igienizzare le mani.</w:t>
      </w:r>
    </w:p>
    <w:p w:rsidR="00000000" w:rsidDel="00000000" w:rsidP="00000000" w:rsidRDefault="00000000" w:rsidRPr="00000000" w14:paraId="00000030">
      <w:pPr>
        <w:ind w:left="708.6614173228347" w:firstLine="0"/>
        <w:rPr>
          <w:sz w:val="20"/>
          <w:szCs w:val="20"/>
        </w:rPr>
      </w:pPr>
      <w:r w:rsidDel="00000000" w:rsidR="00000000" w:rsidRPr="00000000">
        <w:rPr>
          <w:sz w:val="20"/>
          <w:szCs w:val="20"/>
          <w:rtl w:val="0"/>
        </w:rPr>
        <w:t xml:space="preserve">L’ingresso agli spazi comuni è contingentato in relazione al numero di persone ammesse. Se non è possibile garantire il distanziamento di almeno 1 metro, è necessario indossare la mascherina.</w:t>
      </w:r>
    </w:p>
    <w:p w:rsidR="00000000" w:rsidDel="00000000" w:rsidP="00000000" w:rsidRDefault="00000000" w:rsidRPr="00000000" w14:paraId="00000031">
      <w:pPr>
        <w:ind w:left="708.6614173228347" w:firstLine="0"/>
        <w:rPr>
          <w:sz w:val="20"/>
          <w:szCs w:val="20"/>
        </w:rPr>
      </w:pPr>
      <w:r w:rsidDel="00000000" w:rsidR="00000000" w:rsidRPr="00000000">
        <w:rPr>
          <w:sz w:val="20"/>
          <w:szCs w:val="20"/>
          <w:rtl w:val="0"/>
        </w:rPr>
        <w:t xml:space="preserve">Per la gestione delle </w:t>
      </w:r>
      <w:r w:rsidDel="00000000" w:rsidR="00000000" w:rsidRPr="00000000">
        <w:rPr>
          <w:b w:val="1"/>
          <w:sz w:val="20"/>
          <w:szCs w:val="20"/>
          <w:rtl w:val="0"/>
        </w:rPr>
        <w:t xml:space="preserve">riunioni in presenza</w:t>
      </w:r>
      <w:r w:rsidDel="00000000" w:rsidR="00000000" w:rsidRPr="00000000">
        <w:rPr>
          <w:sz w:val="20"/>
          <w:szCs w:val="20"/>
          <w:rtl w:val="0"/>
        </w:rPr>
        <w:t xml:space="preserve">, quando indispensabili, è necessario:</w:t>
      </w:r>
    </w:p>
    <w:p w:rsidR="00000000" w:rsidDel="00000000" w:rsidP="00000000" w:rsidRDefault="00000000" w:rsidRPr="00000000" w14:paraId="00000032">
      <w:pPr>
        <w:numPr>
          <w:ilvl w:val="0"/>
          <w:numId w:val="1"/>
        </w:numPr>
        <w:ind w:left="1440" w:hanging="360"/>
        <w:rPr>
          <w:sz w:val="20"/>
          <w:szCs w:val="20"/>
          <w:u w:val="none"/>
        </w:rPr>
      </w:pPr>
      <w:r w:rsidDel="00000000" w:rsidR="00000000" w:rsidRPr="00000000">
        <w:rPr>
          <w:sz w:val="20"/>
          <w:szCs w:val="20"/>
          <w:rtl w:val="0"/>
        </w:rPr>
        <w:t xml:space="preserve">che sia autorizzata dal Dirigente Scolastico;</w:t>
      </w:r>
    </w:p>
    <w:p w:rsidR="00000000" w:rsidDel="00000000" w:rsidP="00000000" w:rsidRDefault="00000000" w:rsidRPr="00000000" w14:paraId="00000033">
      <w:pPr>
        <w:numPr>
          <w:ilvl w:val="0"/>
          <w:numId w:val="1"/>
        </w:numPr>
        <w:ind w:left="1440" w:hanging="360"/>
        <w:rPr>
          <w:sz w:val="20"/>
          <w:szCs w:val="20"/>
          <w:u w:val="none"/>
        </w:rPr>
      </w:pPr>
      <w:r w:rsidDel="00000000" w:rsidR="00000000" w:rsidRPr="00000000">
        <w:rPr>
          <w:sz w:val="20"/>
          <w:szCs w:val="20"/>
          <w:rtl w:val="0"/>
        </w:rPr>
        <w:t xml:space="preserve">che il numero di partecipanti sia commisurato alle dimensioni dell’ambiente, anche in relazione al numero di posti a sedere;</w:t>
      </w:r>
    </w:p>
    <w:p w:rsidR="00000000" w:rsidDel="00000000" w:rsidP="00000000" w:rsidRDefault="00000000" w:rsidRPr="00000000" w14:paraId="00000034">
      <w:pPr>
        <w:numPr>
          <w:ilvl w:val="0"/>
          <w:numId w:val="1"/>
        </w:numPr>
        <w:ind w:left="1440" w:hanging="360"/>
        <w:rPr>
          <w:sz w:val="20"/>
          <w:szCs w:val="20"/>
          <w:u w:val="none"/>
        </w:rPr>
      </w:pPr>
      <w:r w:rsidDel="00000000" w:rsidR="00000000" w:rsidRPr="00000000">
        <w:rPr>
          <w:sz w:val="20"/>
          <w:szCs w:val="20"/>
          <w:rtl w:val="0"/>
        </w:rPr>
        <w:t xml:space="preserve">che tutti i partecipanti indossino la mascherina e mantengano la distanza interpersonale di almeno 1 metro. La mascherina può essere abbassata quando tutti i partecipanti alla riunione sono in situazione statica;</w:t>
      </w:r>
    </w:p>
    <w:p w:rsidR="00000000" w:rsidDel="00000000" w:rsidP="00000000" w:rsidRDefault="00000000" w:rsidRPr="00000000" w14:paraId="00000035">
      <w:pPr>
        <w:numPr>
          <w:ilvl w:val="0"/>
          <w:numId w:val="1"/>
        </w:numPr>
        <w:ind w:left="1440" w:hanging="360"/>
        <w:rPr>
          <w:sz w:val="20"/>
          <w:szCs w:val="20"/>
          <w:u w:val="none"/>
        </w:rPr>
      </w:pPr>
      <w:r w:rsidDel="00000000" w:rsidR="00000000" w:rsidRPr="00000000">
        <w:rPr>
          <w:sz w:val="20"/>
          <w:szCs w:val="20"/>
          <w:rtl w:val="0"/>
        </w:rPr>
        <w:t xml:space="preserve">che, al termine dell’incontro, sia garantito l’arieggiamento prolungato dell’ambiente.</w:t>
      </w:r>
    </w:p>
    <w:p w:rsidR="00000000" w:rsidDel="00000000" w:rsidP="00000000" w:rsidRDefault="00000000" w:rsidRPr="00000000" w14:paraId="00000036">
      <w:pPr>
        <w:ind w:left="720" w:firstLine="0"/>
        <w:rPr>
          <w:sz w:val="20"/>
          <w:szCs w:val="20"/>
        </w:rPr>
      </w:pPr>
      <w:r w:rsidDel="00000000" w:rsidR="00000000" w:rsidRPr="00000000">
        <w:rPr>
          <w:sz w:val="20"/>
          <w:szCs w:val="20"/>
          <w:rtl w:val="0"/>
        </w:rPr>
        <w:t xml:space="preserve">Per ogni riunione verrà individuato un responsabile organizzativo, che garantisca il numero massimo di persone coinvolte, la durata della riunione, il controllo sul distanziamento tra le persone e l’aerazione finale dell’ambiente.</w:t>
      </w:r>
    </w:p>
    <w:p w:rsidR="00000000" w:rsidDel="00000000" w:rsidP="00000000" w:rsidRDefault="00000000" w:rsidRPr="00000000" w14:paraId="00000037">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8">
      <w:pPr>
        <w:pStyle w:val="Heading1"/>
        <w:numPr>
          <w:ilvl w:val="0"/>
          <w:numId w:val="4"/>
        </w:numPr>
        <w:spacing w:before="0" w:line="276" w:lineRule="auto"/>
        <w:ind w:left="720" w:hanging="360"/>
        <w:rPr>
          <w:sz w:val="28"/>
          <w:szCs w:val="28"/>
          <w:u w:val="none"/>
        </w:rPr>
      </w:pPr>
      <w:bookmarkStart w:colFirst="0" w:colLast="0" w:name="_herfcg2ampno" w:id="4"/>
      <w:bookmarkEnd w:id="4"/>
      <w:r w:rsidDel="00000000" w:rsidR="00000000" w:rsidRPr="00000000">
        <w:rPr>
          <w:sz w:val="28"/>
          <w:szCs w:val="28"/>
          <w:rtl w:val="0"/>
        </w:rPr>
        <w:t xml:space="preserve">Prontuario delle regole anti-COVID per il personale docente</w:t>
      </w:r>
    </w:p>
    <w:p w:rsidR="00000000" w:rsidDel="00000000" w:rsidP="00000000" w:rsidRDefault="00000000" w:rsidRPr="00000000" w14:paraId="00000039">
      <w:pPr>
        <w:ind w:left="720" w:firstLine="0"/>
        <w:rPr/>
      </w:pPr>
      <w:hyperlink r:id="rId7">
        <w:r w:rsidDel="00000000" w:rsidR="00000000" w:rsidRPr="00000000">
          <w:rPr>
            <w:color w:val="1155cc"/>
            <w:u w:val="single"/>
            <w:rtl w:val="0"/>
          </w:rPr>
          <w:t xml:space="preserve">Prontuario regole per docenti</w:t>
        </w:r>
      </w:hyperlink>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pStyle w:val="Heading1"/>
        <w:numPr>
          <w:ilvl w:val="0"/>
          <w:numId w:val="4"/>
        </w:numPr>
        <w:spacing w:before="0" w:line="276" w:lineRule="auto"/>
        <w:ind w:left="720" w:hanging="360"/>
        <w:rPr>
          <w:sz w:val="28"/>
          <w:szCs w:val="28"/>
        </w:rPr>
      </w:pPr>
      <w:bookmarkStart w:colFirst="0" w:colLast="0" w:name="_hjr0jxqw7edx" w:id="5"/>
      <w:bookmarkEnd w:id="5"/>
      <w:r w:rsidDel="00000000" w:rsidR="00000000" w:rsidRPr="00000000">
        <w:rPr>
          <w:sz w:val="28"/>
          <w:szCs w:val="28"/>
          <w:rtl w:val="0"/>
        </w:rPr>
        <w:t xml:space="preserve">Prontuario delle regole anti-COVID per il personale ATA</w:t>
      </w:r>
    </w:p>
    <w:p w:rsidR="00000000" w:rsidDel="00000000" w:rsidP="00000000" w:rsidRDefault="00000000" w:rsidRPr="00000000" w14:paraId="0000003C">
      <w:pPr>
        <w:ind w:left="720" w:firstLine="0"/>
        <w:rPr/>
      </w:pPr>
      <w:hyperlink r:id="rId8">
        <w:r w:rsidDel="00000000" w:rsidR="00000000" w:rsidRPr="00000000">
          <w:rPr>
            <w:color w:val="1155cc"/>
            <w:u w:val="single"/>
            <w:rtl w:val="0"/>
          </w:rPr>
          <w:t xml:space="preserve">Prontuario regole per ATA</w:t>
        </w:r>
      </w:hyperlink>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pStyle w:val="Heading1"/>
        <w:numPr>
          <w:ilvl w:val="0"/>
          <w:numId w:val="4"/>
        </w:numPr>
        <w:spacing w:after="0" w:before="0" w:lineRule="auto"/>
        <w:ind w:left="720" w:hanging="360"/>
        <w:jc w:val="left"/>
        <w:rPr>
          <w:sz w:val="28"/>
          <w:szCs w:val="28"/>
          <w:u w:val="none"/>
        </w:rPr>
      </w:pPr>
      <w:bookmarkStart w:colFirst="0" w:colLast="0" w:name="_kwcig8s0jgpr" w:id="6"/>
      <w:bookmarkEnd w:id="6"/>
      <w:r w:rsidDel="00000000" w:rsidR="00000000" w:rsidRPr="00000000">
        <w:rPr>
          <w:sz w:val="28"/>
          <w:szCs w:val="28"/>
          <w:rtl w:val="0"/>
        </w:rPr>
        <w:t xml:space="preserve">Prontuario delle regole anti-COVID per le famiglie e gli alunni</w:t>
      </w:r>
    </w:p>
    <w:p w:rsidR="00000000" w:rsidDel="00000000" w:rsidP="00000000" w:rsidRDefault="00000000" w:rsidRPr="00000000" w14:paraId="0000003F">
      <w:pPr>
        <w:ind w:left="720" w:firstLine="0"/>
        <w:rPr/>
      </w:pPr>
      <w:hyperlink r:id="rId9">
        <w:r w:rsidDel="00000000" w:rsidR="00000000" w:rsidRPr="00000000">
          <w:rPr>
            <w:color w:val="1155cc"/>
            <w:u w:val="single"/>
            <w:rtl w:val="0"/>
          </w:rPr>
          <w:t xml:space="preserve">Prontuario regole famiglie e alunni</w:t>
        </w:r>
      </w:hyperlink>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pStyle w:val="Heading1"/>
        <w:numPr>
          <w:ilvl w:val="0"/>
          <w:numId w:val="4"/>
        </w:numPr>
        <w:spacing w:after="0" w:before="0" w:lineRule="auto"/>
        <w:ind w:left="720" w:hanging="360"/>
        <w:rPr>
          <w:sz w:val="28"/>
          <w:szCs w:val="28"/>
        </w:rPr>
      </w:pPr>
      <w:bookmarkStart w:colFirst="0" w:colLast="0" w:name="_2p11lv57kf3c" w:id="7"/>
      <w:bookmarkEnd w:id="7"/>
      <w:r w:rsidDel="00000000" w:rsidR="00000000" w:rsidRPr="00000000">
        <w:rPr>
          <w:sz w:val="28"/>
          <w:szCs w:val="28"/>
          <w:rtl w:val="0"/>
        </w:rPr>
        <w:t xml:space="preserve">Gestione casi sintomatici a scuola</w:t>
      </w:r>
    </w:p>
    <w:p w:rsidR="00000000" w:rsidDel="00000000" w:rsidP="00000000" w:rsidRDefault="00000000" w:rsidRPr="00000000" w14:paraId="00000042">
      <w:pPr>
        <w:ind w:left="720" w:firstLine="0"/>
        <w:rPr/>
      </w:pPr>
      <w:hyperlink r:id="rId10">
        <w:r w:rsidDel="00000000" w:rsidR="00000000" w:rsidRPr="00000000">
          <w:rPr>
            <w:color w:val="1155cc"/>
            <w:u w:val="single"/>
            <w:rtl w:val="0"/>
          </w:rPr>
          <w:t xml:space="preserve">Gestione casi di sospetto Covid-19</w:t>
        </w:r>
      </w:hyperlink>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ind w:left="0" w:firstLine="0"/>
        <w:rPr>
          <w:sz w:val="18"/>
          <w:szCs w:val="18"/>
        </w:rPr>
      </w:pPr>
      <w:r w:rsidDel="00000000" w:rsidR="00000000" w:rsidRPr="00000000">
        <w:rPr>
          <w:sz w:val="18"/>
          <w:szCs w:val="18"/>
          <w:rtl w:val="0"/>
        </w:rPr>
        <w:t xml:space="preserve">Questo documento, in costante aggiornamento, è stato redatto in modo collaborativo dai DS del gruppo Dirigenti Scolastici Italiani. È rilasciato con licenza Creative Commons 4.0 BY, in modo che possa essere liberamente riutilizzato ed eventualmente adattato alle singole realtà scolastiche.</w:t>
      </w:r>
    </w:p>
    <w:p w:rsidR="00000000" w:rsidDel="00000000" w:rsidP="00000000" w:rsidRDefault="00000000" w:rsidRPr="00000000" w14:paraId="00000051">
      <w:pPr>
        <w:jc w:val="center"/>
        <w:rPr/>
      </w:pPr>
      <w:r w:rsidDel="00000000" w:rsidR="00000000" w:rsidRPr="00000000">
        <w:rPr/>
        <w:drawing>
          <wp:inline distB="114300" distT="114300" distL="114300" distR="114300">
            <wp:extent cx="838200" cy="295275"/>
            <wp:effectExtent b="0" l="0" r="0" t="0"/>
            <wp:docPr descr="Licenza Creative Commons" id="2" name="image2.png"/>
            <a:graphic>
              <a:graphicData uri="http://schemas.openxmlformats.org/drawingml/2006/picture">
                <pic:pic>
                  <pic:nvPicPr>
                    <pic:cNvPr descr="Licenza Creative Commons" id="0" name="image2.png"/>
                    <pic:cNvPicPr preferRelativeResize="0"/>
                  </pic:nvPicPr>
                  <pic:blipFill>
                    <a:blip r:embed="rId11"/>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center"/>
        <w:rPr>
          <w:sz w:val="20"/>
          <w:szCs w:val="20"/>
        </w:rPr>
      </w:pPr>
      <w:r w:rsidDel="00000000" w:rsidR="00000000" w:rsidRPr="00000000">
        <w:rPr>
          <w:color w:val="464646"/>
          <w:sz w:val="20"/>
          <w:szCs w:val="20"/>
          <w:highlight w:val="white"/>
          <w:rtl w:val="0"/>
        </w:rPr>
        <w:t xml:space="preserve">Questo documento è distribuito con Licenza </w:t>
      </w:r>
      <w:hyperlink r:id="rId12">
        <w:r w:rsidDel="00000000" w:rsidR="00000000" w:rsidRPr="00000000">
          <w:rPr>
            <w:color w:val="049ccf"/>
            <w:sz w:val="20"/>
            <w:szCs w:val="20"/>
            <w:highlight w:val="white"/>
            <w:rtl w:val="0"/>
          </w:rPr>
          <w:t xml:space="preserve">Creative Commons Attribuzione 4.0 Internazionale</w:t>
        </w:r>
      </w:hyperlink>
      <w:r w:rsidDel="00000000" w:rsidR="00000000" w:rsidRPr="00000000">
        <w:rPr>
          <w:color w:val="464646"/>
          <w:sz w:val="20"/>
          <w:szCs w:val="20"/>
          <w:highlight w:val="white"/>
          <w:rtl w:val="0"/>
        </w:rPr>
        <w:t xml:space="preserve">.</w:t>
      </w:r>
      <w:r w:rsidDel="00000000" w:rsidR="00000000" w:rsidRPr="00000000">
        <w:rPr>
          <w:rtl w:val="0"/>
        </w:rPr>
      </w:r>
    </w:p>
    <w:p w:rsidR="00000000" w:rsidDel="00000000" w:rsidP="00000000" w:rsidRDefault="00000000" w:rsidRPr="00000000" w14:paraId="00000053">
      <w:pPr>
        <w:jc w:val="center"/>
        <w:rPr/>
      </w:pPr>
      <w:r w:rsidDel="00000000" w:rsidR="00000000" w:rsidRPr="00000000">
        <w:rPr>
          <w:color w:val="464646"/>
          <w:sz w:val="20"/>
          <w:szCs w:val="20"/>
          <w:highlight w:val="white"/>
          <w:rtl w:val="0"/>
        </w:rPr>
        <w:t xml:space="preserve">Per l’attribuzione su documenti derivati è sufficiente inserire la nota sopra indicata</w:t>
      </w:r>
      <w:r w:rsidDel="00000000" w:rsidR="00000000" w:rsidRPr="00000000">
        <w:rPr>
          <w:rtl w:val="0"/>
        </w:rPr>
      </w:r>
    </w:p>
    <w:sectPr>
      <w:headerReference r:id="rId13" w:type="default"/>
      <w:footerReference r:id="rId14"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Pinyon Script">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spacing w:line="240" w:lineRule="auto"/>
      <w:jc w:val="cente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Piazza Dino Ricchetti  – 19038  SARZANA  (SP)</w:t>
    </w:r>
  </w:p>
  <w:p w:rsidR="00000000" w:rsidDel="00000000" w:rsidP="00000000" w:rsidRDefault="00000000" w:rsidRPr="00000000" w14:paraId="0000005C">
    <w:pPr>
      <w:spacing w:line="240" w:lineRule="auto"/>
      <w:jc w:val="center"/>
      <w:rPr>
        <w:rFonts w:ascii="Cambria" w:cs="Cambria" w:eastAsia="Cambria" w:hAnsi="Cambria"/>
      </w:rPr>
    </w:pPr>
    <w:r w:rsidDel="00000000" w:rsidR="00000000" w:rsidRPr="00000000">
      <w:rPr>
        <w:rFonts w:ascii="Cambria" w:cs="Cambria" w:eastAsia="Cambria" w:hAnsi="Cambria"/>
        <w:sz w:val="18"/>
        <w:szCs w:val="18"/>
        <w:rtl w:val="0"/>
      </w:rPr>
      <w:t xml:space="preserve">C.M. SPIC822005 - C.U.U. UF5GQO - C.F. 90027530113 - Tel. 0187-620153 0187-1856154  – Fax 0187-607110</w:t>
    </w:r>
    <w:r w:rsidDel="00000000" w:rsidR="00000000" w:rsidRPr="00000000">
      <w:rPr>
        <w:rtl w:val="0"/>
      </w:rPr>
    </w:r>
  </w:p>
  <w:p w:rsidR="00000000" w:rsidDel="00000000" w:rsidP="00000000" w:rsidRDefault="00000000" w:rsidRPr="00000000" w14:paraId="0000005D">
    <w:pPr>
      <w:spacing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e-mail: </w:t>
    </w:r>
    <w:hyperlink r:id="rId1">
      <w:r w:rsidDel="00000000" w:rsidR="00000000" w:rsidRPr="00000000">
        <w:rPr>
          <w:rFonts w:ascii="Cambria" w:cs="Cambria" w:eastAsia="Cambria" w:hAnsi="Cambria"/>
          <w:sz w:val="20"/>
          <w:szCs w:val="20"/>
          <w:u w:val="single"/>
          <w:rtl w:val="0"/>
        </w:rPr>
        <w:t xml:space="preserve">spic822005@istruzione.it</w:t>
      </w:r>
    </w:hyperlink>
    <w:r w:rsidDel="00000000" w:rsidR="00000000" w:rsidRPr="00000000">
      <w:rPr>
        <w:rFonts w:ascii="Cambria" w:cs="Cambria" w:eastAsia="Cambria" w:hAnsi="Cambria"/>
        <w:sz w:val="20"/>
        <w:szCs w:val="20"/>
        <w:rtl w:val="0"/>
      </w:rPr>
      <w:t xml:space="preserve"> PEC:</w:t>
    </w:r>
    <w:r w:rsidDel="00000000" w:rsidR="00000000" w:rsidRPr="00000000">
      <w:rPr>
        <w:rFonts w:ascii="Cambria" w:cs="Cambria" w:eastAsia="Cambria" w:hAnsi="Cambria"/>
        <w:sz w:val="20"/>
        <w:szCs w:val="20"/>
        <w:u w:val="single"/>
        <w:rtl w:val="0"/>
      </w:rPr>
      <w:t xml:space="preserve"> </w:t>
    </w:r>
    <w:r w:rsidDel="00000000" w:rsidR="00000000" w:rsidRPr="00000000">
      <w:rPr>
        <w:rFonts w:ascii="Cambria" w:cs="Cambria" w:eastAsia="Cambria" w:hAnsi="Cambria"/>
        <w:sz w:val="20"/>
        <w:szCs w:val="20"/>
        <w:u w:val="single"/>
        <w:rtl w:val="0"/>
      </w:rPr>
      <w:t xml:space="preserve">spic822005@pec.istruzione.it</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5E">
    <w:pPr>
      <w:spacing w:line="240" w:lineRule="auto"/>
      <w:jc w:val="center"/>
      <w:rPr>
        <w:rFonts w:ascii="Cambria" w:cs="Cambria" w:eastAsia="Cambria" w:hAnsi="Cambria"/>
        <w:sz w:val="18"/>
        <w:szCs w:val="18"/>
        <w:u w:val="single"/>
      </w:rPr>
    </w:pPr>
    <w:r w:rsidDel="00000000" w:rsidR="00000000" w:rsidRPr="00000000">
      <w:rPr>
        <w:rFonts w:ascii="Cambria" w:cs="Cambria" w:eastAsia="Cambria" w:hAnsi="Cambria"/>
        <w:sz w:val="20"/>
        <w:szCs w:val="20"/>
        <w:rtl w:val="0"/>
      </w:rPr>
      <w:t xml:space="preserve"> web</w:t>
    </w:r>
    <w:r w:rsidDel="00000000" w:rsidR="00000000" w:rsidRPr="00000000">
      <w:rPr>
        <w:rFonts w:ascii="Cambria" w:cs="Cambria" w:eastAsia="Cambria" w:hAnsi="Cambria"/>
        <w:sz w:val="20"/>
        <w:szCs w:val="20"/>
        <w:u w:val="single"/>
        <w:rtl w:val="0"/>
      </w:rPr>
      <w:t xml:space="preserve"> </w:t>
    </w:r>
    <w:hyperlink r:id="rId2">
      <w:r w:rsidDel="00000000" w:rsidR="00000000" w:rsidRPr="00000000">
        <w:rPr>
          <w:rFonts w:ascii="Cambria" w:cs="Cambria" w:eastAsia="Cambria" w:hAnsi="Cambria"/>
          <w:sz w:val="20"/>
          <w:szCs w:val="20"/>
          <w:u w:val="single"/>
          <w:rtl w:val="0"/>
        </w:rPr>
        <w:t xml:space="preserve">www.istitutocomprensivosarzana.edu.it</w:t>
      </w:r>
    </w:hyperlink>
    <w:r w:rsidDel="00000000" w:rsidR="00000000" w:rsidRPr="00000000">
      <w:rPr>
        <w:rFonts w:ascii="Cambria" w:cs="Cambria" w:eastAsia="Cambria" w:hAnsi="Cambria"/>
        <w:sz w:val="18"/>
        <w:szCs w:val="18"/>
        <w:u w:val="single"/>
        <w:rtl w:val="0"/>
      </w:rPr>
      <w:t xml:space="preserv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spacing w:line="240" w:lineRule="auto"/>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55">
    <w:pPr>
      <w:spacing w:line="240" w:lineRule="auto"/>
      <w:jc w:val="center"/>
      <w:rPr/>
    </w:pPr>
    <w:r w:rsidDel="00000000" w:rsidR="00000000" w:rsidRPr="00000000">
      <w:rPr>
        <w:rFonts w:ascii="Times New Roman" w:cs="Times New Roman" w:eastAsia="Times New Roman" w:hAnsi="Times New Roman"/>
        <w:sz w:val="44"/>
        <w:szCs w:val="44"/>
      </w:rPr>
      <w:drawing>
        <wp:inline distB="0" distT="0" distL="0" distR="0">
          <wp:extent cx="379639" cy="442913"/>
          <wp:effectExtent b="0" l="0" r="0" t="0"/>
          <wp:docPr descr="stellone_repubblica" id="1" name="image1.jpg"/>
          <a:graphic>
            <a:graphicData uri="http://schemas.openxmlformats.org/drawingml/2006/picture">
              <pic:pic>
                <pic:nvPicPr>
                  <pic:cNvPr descr="stellone_repubblica" id="0" name="image1.jpg"/>
                  <pic:cNvPicPr preferRelativeResize="0"/>
                </pic:nvPicPr>
                <pic:blipFill>
                  <a:blip r:embed="rId1"/>
                  <a:srcRect b="0" l="0" r="0" t="0"/>
                  <a:stretch>
                    <a:fillRect/>
                  </a:stretch>
                </pic:blipFill>
                <pic:spPr>
                  <a:xfrm>
                    <a:off x="0" y="0"/>
                    <a:ext cx="379639" cy="442913"/>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240" w:lineRule="auto"/>
      <w:jc w:val="center"/>
      <w:rPr>
        <w:rFonts w:ascii="Pinyon Script" w:cs="Pinyon Script" w:eastAsia="Pinyon Script" w:hAnsi="Pinyon Script"/>
        <w:sz w:val="28"/>
        <w:szCs w:val="28"/>
      </w:rPr>
    </w:pPr>
    <w:r w:rsidDel="00000000" w:rsidR="00000000" w:rsidRPr="00000000">
      <w:rPr>
        <w:rFonts w:ascii="Pinyon Script" w:cs="Pinyon Script" w:eastAsia="Pinyon Script" w:hAnsi="Pinyon Script"/>
        <w:sz w:val="28"/>
        <w:szCs w:val="28"/>
        <w:rtl w:val="0"/>
      </w:rPr>
      <w:t xml:space="preserve">Ministero dell’Istruzione</w:t>
    </w:r>
  </w:p>
  <w:p w:rsidR="00000000" w:rsidDel="00000000" w:rsidP="00000000" w:rsidRDefault="00000000" w:rsidRPr="00000000" w14:paraId="00000057">
    <w:pPr>
      <w:spacing w:line="240" w:lineRule="auto"/>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Istituto Comprensivo - ISA13 SARZANA Capoluogo</w:t>
    </w:r>
  </w:p>
  <w:p w:rsidR="00000000" w:rsidDel="00000000" w:rsidP="00000000" w:rsidRDefault="00000000" w:rsidRPr="00000000" w14:paraId="00000058">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Scuola dell’Infanzia, Primaria e Secondaria di 1° grado</w:t>
    </w:r>
  </w:p>
  <w:p w:rsidR="00000000" w:rsidDel="00000000" w:rsidP="00000000" w:rsidRDefault="00000000" w:rsidRPr="00000000" w14:paraId="00000059">
    <w:pPr>
      <w:spacing w:line="240" w:lineRule="auto"/>
      <w:jc w:val="cente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docs.google.com/document/d/1Ilgj5usu1n9PH_vlSvbpO4bsJg0bDaU42a_rU-GcW-0/edit#" TargetMode="External"/><Relationship Id="rId13" Type="http://schemas.openxmlformats.org/officeDocument/2006/relationships/header" Target="header1.xml"/><Relationship Id="rId12" Type="http://schemas.openxmlformats.org/officeDocument/2006/relationships/hyperlink" Target="http://creativecommons.org/licenses/by/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_ZVXyL2Zrto_U6tkQGEzkt4VGN23jyuxfqf4i1-hHmk/edi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struzione.it/rientriamoascuola/indicazioni.html" TargetMode="External"/><Relationship Id="rId7" Type="http://schemas.openxmlformats.org/officeDocument/2006/relationships/hyperlink" Target="https://docs.google.com/document/d/1ORIjUhoopz8vN1kOGbXNDYfimSOIM2KHaXHjYD97Xvg/edit?ts=5f4a26c3#heading=h.30j0zll" TargetMode="External"/><Relationship Id="rId8" Type="http://schemas.openxmlformats.org/officeDocument/2006/relationships/hyperlink" Target="https://docs.google.com/document/d/1vqDNUXaShO0zdAG6es9zrqK65oz2q9U6-bWOO_G-PSw/edit#heading=h.1fob9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_rels/footer1.xml.rels><?xml version="1.0" encoding="UTF-8" standalone="yes"?><Relationships xmlns="http://schemas.openxmlformats.org/package/2006/relationships"><Relationship Id="rId1" Type="http://schemas.openxmlformats.org/officeDocument/2006/relationships/hyperlink" Target="mailto:spic822005@istruzione.it" TargetMode="External"/><Relationship Id="rId2" Type="http://schemas.openxmlformats.org/officeDocument/2006/relationships/hyperlink" Target="http://www.istitutocomprensivosarzan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