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F5" w:rsidRDefault="00E927F5" w:rsidP="007C4FFB">
      <w:pPr>
        <w:jc w:val="right"/>
      </w:pPr>
      <w:r>
        <w:t>DOCENTI DI SCUOLA DELL’ INFANZIA</w:t>
      </w:r>
    </w:p>
    <w:p w:rsidR="000F36F8" w:rsidRDefault="007C4FFB" w:rsidP="007C4FFB">
      <w:pPr>
        <w:jc w:val="right"/>
      </w:pPr>
      <w:r>
        <w:t xml:space="preserve"> DOCENTI DI SCUOLA PRIMARIA</w:t>
      </w:r>
    </w:p>
    <w:p w:rsidR="007C4FFB" w:rsidRDefault="007C4FFB" w:rsidP="007C4FFB">
      <w:pPr>
        <w:jc w:val="right"/>
      </w:pPr>
      <w:r>
        <w:t>DOCENTI DI SCUOLA SECONDARIA</w:t>
      </w:r>
      <w:r w:rsidR="00E927F5">
        <w:t xml:space="preserve"> DI PRIMO GRADO</w:t>
      </w:r>
    </w:p>
    <w:p w:rsidR="007C4FFB" w:rsidRDefault="007C4FFB" w:rsidP="007C4FFB">
      <w:pPr>
        <w:jc w:val="right"/>
      </w:pPr>
    </w:p>
    <w:p w:rsidR="007C4FFB" w:rsidRPr="003E6AFC" w:rsidRDefault="007C4FFB" w:rsidP="007C4FFB">
      <w:pPr>
        <w:rPr>
          <w:b/>
          <w:u w:val="single"/>
        </w:rPr>
      </w:pPr>
      <w:r w:rsidRPr="003E6AFC">
        <w:rPr>
          <w:b/>
          <w:u w:val="single"/>
        </w:rPr>
        <w:t>OGGETTO:   PROGETTO  “LIBRIAMOCI. GIORNATE DI LETTURA NELLE SCUOLE”</w:t>
      </w:r>
      <w:r w:rsidR="000C4E81">
        <w:rPr>
          <w:b/>
          <w:u w:val="single"/>
        </w:rPr>
        <w:t xml:space="preserve">. </w:t>
      </w:r>
    </w:p>
    <w:p w:rsidR="003E6AFC" w:rsidRDefault="003E6AFC" w:rsidP="007C4FFB">
      <w:r>
        <w:t xml:space="preserve">Promosso dal Ministero per i Beni  e le attività culturali e per il turismo, attraverso il Centro per il libro e la lettura del  </w:t>
      </w:r>
      <w:proofErr w:type="spellStart"/>
      <w:r>
        <w:t>Miur</w:t>
      </w:r>
      <w:proofErr w:type="spellEnd"/>
      <w:r>
        <w:t xml:space="preserve">-direzione generale per lo studente, l’ inclusione e l’ orientamento scolastico. </w:t>
      </w:r>
    </w:p>
    <w:p w:rsidR="007C4FFB" w:rsidRDefault="007C4FFB" w:rsidP="007C4FFB"/>
    <w:p w:rsidR="009A46F1" w:rsidRDefault="007C4FFB" w:rsidP="007C4FFB">
      <w:r>
        <w:t>Si informano i Docenti che  dal 16 al 21 Novembre c.a. , torna in tutta Italia  “LIBRIAMOCI. GIORNATE DI LETTURA NELLE SCUOLE” SETTIMA EDIZIONE</w:t>
      </w:r>
      <w:r w:rsidR="00A1710F">
        <w:t xml:space="preserve">, campagna nazionale rivolta alle scuole di ogni ordine e grado. </w:t>
      </w:r>
      <w:r w:rsidR="00586721">
        <w:t xml:space="preserve">Il progetto  invita a ideare ed organizzare  iniziative di lettura a voce alta, sia in presenza che on line,  svincolate da ogni valutazione scolastica. </w:t>
      </w:r>
      <w:r w:rsidR="00E927F5">
        <w:t xml:space="preserve"> </w:t>
      </w:r>
      <w:r>
        <w:t xml:space="preserve">   </w:t>
      </w:r>
    </w:p>
    <w:p w:rsidR="007C4FFB" w:rsidRDefault="009A46F1" w:rsidP="007C4FFB">
      <w:pPr>
        <w:rPr>
          <w:b/>
        </w:rPr>
      </w:pPr>
      <w:r>
        <w:t>Si rinnova l’ alleanza tra LIBRIAMOCI E IO LEGGO PERCHE’, 2 campagne nazionali complementari</w:t>
      </w:r>
      <w:r w:rsidR="00306C6A">
        <w:t xml:space="preserve"> </w:t>
      </w:r>
      <w:r>
        <w:t xml:space="preserve">che danno voce e corpo alla lettura, la prima promuovendo lettura a voce alta, anche con lettori volontari da tutto il panorama culturale e istituzionale, la seconda raccogliendo donazioni di libri per le biblioteche scolastiche da parte dei cittadini. Quest’ anno la settima edizione di </w:t>
      </w:r>
      <w:r w:rsidR="00306C6A">
        <w:t>“</w:t>
      </w:r>
      <w:r w:rsidRPr="00306C6A">
        <w:rPr>
          <w:b/>
        </w:rPr>
        <w:t>Libriamoci</w:t>
      </w:r>
      <w:r w:rsidR="00306C6A">
        <w:rPr>
          <w:b/>
        </w:rPr>
        <w:t>”</w:t>
      </w:r>
      <w:r w:rsidRPr="00306C6A">
        <w:rPr>
          <w:b/>
        </w:rPr>
        <w:t xml:space="preserve"> </w:t>
      </w:r>
      <w:r w:rsidR="00306C6A" w:rsidRPr="00306C6A">
        <w:rPr>
          <w:b/>
        </w:rPr>
        <w:t xml:space="preserve">, dal 16 al 21 Novembre, anticipa le giornate della quinta edizione di </w:t>
      </w:r>
      <w:r w:rsidR="00306C6A">
        <w:rPr>
          <w:b/>
        </w:rPr>
        <w:t xml:space="preserve"> “Io leggo perché..”, dal 21 al 29 novembre, rafforzando le azioni comuni a favore della lettura. </w:t>
      </w:r>
      <w:r w:rsidR="000C0987">
        <w:rPr>
          <w:b/>
        </w:rPr>
        <w:t xml:space="preserve"> Il percorso si concluderà con  “IL MAGGIO DEI LIBRI”. </w:t>
      </w:r>
    </w:p>
    <w:p w:rsidR="004548B3" w:rsidRDefault="004548B3" w:rsidP="007C4FFB">
      <w:pPr>
        <w:rPr>
          <w:b/>
        </w:rPr>
      </w:pPr>
      <w:r>
        <w:rPr>
          <w:b/>
        </w:rPr>
        <w:t xml:space="preserve">Sul sito LIBRIAMOCI A SCUOLA  è possibile leggere suggerimenti e trovare link utili per la realizzazione del percorso. </w:t>
      </w:r>
    </w:p>
    <w:p w:rsidR="008E5B52" w:rsidRPr="004548B3" w:rsidRDefault="004548B3" w:rsidP="008E5B52">
      <w:r w:rsidRPr="001E6A35">
        <w:rPr>
          <w:rFonts w:ascii="Georgia" w:hAnsi="Georgia"/>
          <w:color w:val="000000"/>
          <w:sz w:val="23"/>
          <w:szCs w:val="23"/>
          <w:highlight w:val="yellow"/>
          <w:shd w:val="clear" w:color="auto" w:fill="FFC42E"/>
        </w:rPr>
        <w:t>Per la prima volta </w:t>
      </w:r>
      <w:r w:rsidRPr="001E6A35">
        <w:rPr>
          <w:rStyle w:val="Enfasicorsivo"/>
          <w:rFonts w:ascii="Georgia" w:hAnsi="Georgia"/>
          <w:color w:val="000000"/>
          <w:sz w:val="23"/>
          <w:szCs w:val="23"/>
          <w:highlight w:val="yellow"/>
          <w:shd w:val="clear" w:color="auto" w:fill="FFC42E"/>
        </w:rPr>
        <w:t>Libriamoci</w:t>
      </w:r>
      <w:r w:rsidRPr="001E6A35">
        <w:rPr>
          <w:rFonts w:ascii="Georgia" w:hAnsi="Georgia"/>
          <w:color w:val="000000"/>
          <w:sz w:val="23"/>
          <w:szCs w:val="23"/>
          <w:highlight w:val="yellow"/>
          <w:shd w:val="clear" w:color="auto" w:fill="FFC42E"/>
        </w:rPr>
        <w:t> ha un </w:t>
      </w:r>
      <w:r w:rsidRPr="001E6A35">
        <w:rPr>
          <w:rStyle w:val="Enfasigrassetto"/>
          <w:rFonts w:ascii="Georgia" w:hAnsi="Georgia"/>
          <w:color w:val="303133"/>
          <w:sz w:val="23"/>
          <w:szCs w:val="23"/>
          <w:highlight w:val="yellow"/>
          <w:shd w:val="clear" w:color="auto" w:fill="FFC42E"/>
        </w:rPr>
        <w:t>tema istituzionale</w:t>
      </w:r>
      <w:r w:rsidRPr="001E6A35">
        <w:rPr>
          <w:rFonts w:ascii="Georgia" w:hAnsi="Georgia"/>
          <w:color w:val="000000"/>
          <w:sz w:val="23"/>
          <w:szCs w:val="23"/>
          <w:highlight w:val="yellow"/>
          <w:shd w:val="clear" w:color="auto" w:fill="FFC42E"/>
        </w:rPr>
        <w:t>, </w:t>
      </w:r>
      <w:r w:rsidRPr="001E6A35">
        <w:rPr>
          <w:rStyle w:val="Enfasicorsivo"/>
          <w:rFonts w:ascii="Georgia" w:hAnsi="Georgia"/>
          <w:b/>
          <w:bCs/>
          <w:color w:val="303133"/>
          <w:sz w:val="23"/>
          <w:szCs w:val="23"/>
          <w:highlight w:val="yellow"/>
          <w:shd w:val="clear" w:color="auto" w:fill="FFC42E"/>
        </w:rPr>
        <w:t>Positivi alla lettura</w:t>
      </w:r>
      <w:r w:rsidRPr="001E6A35">
        <w:rPr>
          <w:rFonts w:ascii="Georgia" w:hAnsi="Georgia"/>
          <w:color w:val="000000"/>
          <w:sz w:val="23"/>
          <w:szCs w:val="23"/>
          <w:highlight w:val="yellow"/>
          <w:shd w:val="clear" w:color="auto" w:fill="FFC42E"/>
        </w:rPr>
        <w:t>: nell’anno in cui l’aggettivo “positivo” ha purtroppo assunto connotati contrari al suo significato, l’incoraggiamento è a mettere l’accento sui grandi benefici che derivano da una prolungata e più che raccomandata “esposizione” ai libri e agli incredibili mondi che contengono.</w:t>
      </w:r>
      <w:r w:rsidRPr="001E6A35">
        <w:rPr>
          <w:rFonts w:ascii="Georgia" w:hAnsi="Georgia"/>
          <w:color w:val="000000"/>
          <w:sz w:val="23"/>
          <w:szCs w:val="23"/>
          <w:highlight w:val="yellow"/>
        </w:rPr>
        <w:br/>
      </w:r>
      <w:r w:rsidRPr="001E6A35">
        <w:rPr>
          <w:rFonts w:ascii="Georgia" w:hAnsi="Georgia"/>
          <w:color w:val="000000"/>
          <w:sz w:val="23"/>
          <w:szCs w:val="23"/>
          <w:highlight w:val="yellow"/>
          <w:shd w:val="clear" w:color="auto" w:fill="FFC42E"/>
        </w:rPr>
        <w:t>Non mancano i </w:t>
      </w:r>
      <w:r w:rsidRPr="001E6A35">
        <w:rPr>
          <w:rStyle w:val="Enfasigrassetto"/>
          <w:rFonts w:ascii="Georgia" w:hAnsi="Georgia"/>
          <w:color w:val="303133"/>
          <w:sz w:val="23"/>
          <w:szCs w:val="23"/>
          <w:highlight w:val="yellow"/>
          <w:shd w:val="clear" w:color="auto" w:fill="FFC42E"/>
        </w:rPr>
        <w:t>filoni tematici</w:t>
      </w:r>
      <w:r w:rsidRPr="001E6A35">
        <w:rPr>
          <w:rFonts w:ascii="Georgia" w:hAnsi="Georgia"/>
          <w:color w:val="000000"/>
          <w:sz w:val="23"/>
          <w:szCs w:val="23"/>
          <w:highlight w:val="yellow"/>
          <w:shd w:val="clear" w:color="auto" w:fill="FFC42E"/>
        </w:rPr>
        <w:t>, ai quali eventualmente ispirarsi:</w:t>
      </w:r>
      <w:r w:rsidRPr="001E6A35">
        <w:rPr>
          <w:rFonts w:ascii="Georgia" w:hAnsi="Georgia"/>
          <w:b/>
          <w:bCs/>
          <w:color w:val="303133"/>
          <w:sz w:val="23"/>
          <w:szCs w:val="23"/>
          <w:highlight w:val="yellow"/>
          <w:shd w:val="clear" w:color="auto" w:fill="FFC42E"/>
        </w:rPr>
        <w:br/>
      </w:r>
      <w:r w:rsidRPr="001E6A35">
        <w:rPr>
          <w:rStyle w:val="Enfasigrassetto"/>
          <w:rFonts w:ascii="Georgia" w:hAnsi="Georgia"/>
          <w:color w:val="303133"/>
          <w:sz w:val="23"/>
          <w:szCs w:val="23"/>
          <w:highlight w:val="yellow"/>
          <w:shd w:val="clear" w:color="auto" w:fill="FFC42E"/>
        </w:rPr>
        <w:t>· Contagiati dalle storie</w:t>
      </w:r>
      <w:r w:rsidRPr="001E6A35">
        <w:rPr>
          <w:rFonts w:ascii="Georgia" w:hAnsi="Georgia"/>
          <w:color w:val="000000"/>
          <w:sz w:val="23"/>
          <w:szCs w:val="23"/>
          <w:highlight w:val="yellow"/>
          <w:shd w:val="clear" w:color="auto" w:fill="FFC42E"/>
        </w:rPr>
        <w:t> – La lettura come contenitore di appassionanti storie a cui ispirarsi e da cui imparare. Un filone tematico ampio che accoglie i più diversi generi letterari prestandosi ad attività di approfondimento per studenti di vari gradi scolastici, dalle scuole dell’infanzia agli istituti superiori.</w:t>
      </w:r>
      <w:r w:rsidRPr="001E6A35">
        <w:rPr>
          <w:rFonts w:ascii="Georgia" w:hAnsi="Georgia"/>
          <w:b/>
          <w:bCs/>
          <w:color w:val="303133"/>
          <w:sz w:val="23"/>
          <w:szCs w:val="23"/>
          <w:highlight w:val="yellow"/>
          <w:shd w:val="clear" w:color="auto" w:fill="FFC42E"/>
        </w:rPr>
        <w:br/>
      </w:r>
      <w:r w:rsidRPr="001E6A35">
        <w:rPr>
          <w:rStyle w:val="Enfasigrassetto"/>
          <w:rFonts w:ascii="Georgia" w:hAnsi="Georgia"/>
          <w:color w:val="303133"/>
          <w:sz w:val="23"/>
          <w:szCs w:val="23"/>
          <w:highlight w:val="yellow"/>
          <w:shd w:val="clear" w:color="auto" w:fill="FFC42E"/>
        </w:rPr>
        <w:t>· Contagiati dalle idee</w:t>
      </w:r>
      <w:r w:rsidRPr="001E6A35">
        <w:rPr>
          <w:rFonts w:ascii="Georgia" w:hAnsi="Georgia"/>
          <w:color w:val="000000"/>
          <w:sz w:val="23"/>
          <w:szCs w:val="23"/>
          <w:highlight w:val="yellow"/>
          <w:shd w:val="clear" w:color="auto" w:fill="FFC42E"/>
        </w:rPr>
        <w:t> – Niente è più pervasivo di un’idea: per questo è importante che i presupposti che la animano e gli obiettivi a cui aspira contribuiscano alla crescita e al bene comune. Per aumentare e sostenere questa consapevolezza, Contagiati dalle idee è il contenitore più adatto: rivolto soprattutto agli alunni delle scuole secondarie di primo e secondo grado, ma declinabile in modo creativo anche nella scuola dell’infanzia e primaria, si presta particolarmente a riflessioni sull’attualità da approfondire tramite la lettura dei giornali e il dibattito in classe.</w:t>
      </w:r>
      <w:r w:rsidRPr="001E6A35">
        <w:rPr>
          <w:rFonts w:ascii="Georgia" w:hAnsi="Georgia"/>
          <w:b/>
          <w:bCs/>
          <w:color w:val="303133"/>
          <w:sz w:val="23"/>
          <w:szCs w:val="23"/>
          <w:highlight w:val="yellow"/>
          <w:shd w:val="clear" w:color="auto" w:fill="FFC42E"/>
        </w:rPr>
        <w:br/>
      </w:r>
      <w:r w:rsidRPr="001E6A35">
        <w:rPr>
          <w:rStyle w:val="Enfasigrassetto"/>
          <w:rFonts w:ascii="Georgia" w:hAnsi="Georgia"/>
          <w:color w:val="303133"/>
          <w:sz w:val="23"/>
          <w:szCs w:val="23"/>
          <w:highlight w:val="yellow"/>
          <w:shd w:val="clear" w:color="auto" w:fill="FFC42E"/>
        </w:rPr>
        <w:t>· Contagiati dalla gentilezza</w:t>
      </w:r>
      <w:r w:rsidRPr="001E6A35">
        <w:rPr>
          <w:rFonts w:ascii="Georgia" w:hAnsi="Georgia"/>
          <w:color w:val="000000"/>
          <w:sz w:val="23"/>
          <w:szCs w:val="23"/>
          <w:highlight w:val="yellow"/>
          <w:shd w:val="clear" w:color="auto" w:fill="FFC42E"/>
        </w:rPr>
        <w:t> – Avere cura dell’altro come di se stessi. Cogliendo l’occasione della celebrazione della Giornata Mondiale della Gentilezza (13 novembre), il terzo filone tematico offre l’opportunità di affrontare temi come l’inclusione, l’accoglienza e la solidarietà</w:t>
      </w:r>
      <w:r>
        <w:rPr>
          <w:rFonts w:ascii="Georgia" w:hAnsi="Georgia"/>
          <w:color w:val="000000"/>
          <w:sz w:val="23"/>
          <w:szCs w:val="23"/>
          <w:shd w:val="clear" w:color="auto" w:fill="FFC42E"/>
        </w:rPr>
        <w:t xml:space="preserve"> </w:t>
      </w:r>
      <w:r w:rsidRPr="001E6A35">
        <w:rPr>
          <w:rFonts w:ascii="Georgia" w:hAnsi="Georgia"/>
          <w:color w:val="000000"/>
          <w:sz w:val="23"/>
          <w:szCs w:val="23"/>
          <w:highlight w:val="yellow"/>
          <w:shd w:val="clear" w:color="auto" w:fill="FFC42E"/>
        </w:rPr>
        <w:t xml:space="preserve">declinandoli anche dal punto di vista scolastico, per esempio attraverso progetti e letture </w:t>
      </w:r>
      <w:r w:rsidRPr="001E6A35">
        <w:rPr>
          <w:rFonts w:ascii="Georgia" w:hAnsi="Georgia"/>
          <w:color w:val="000000"/>
          <w:sz w:val="23"/>
          <w:szCs w:val="23"/>
          <w:highlight w:val="yellow"/>
          <w:shd w:val="clear" w:color="auto" w:fill="FFC42E"/>
        </w:rPr>
        <w:lastRenderedPageBreak/>
        <w:t>contro il bullismo.</w:t>
      </w:r>
      <w:r>
        <w:t xml:space="preserve"> </w:t>
      </w:r>
      <w:r w:rsidR="008E5B52">
        <w:t xml:space="preserve">Si potrebbe porre l’ attenzione sul terzo filone tematico, in sintonia con il nostro  PTOF.     </w:t>
      </w:r>
    </w:p>
    <w:p w:rsidR="00C22F1E" w:rsidRDefault="00C22F1E" w:rsidP="007C4FFB">
      <w:r>
        <w:t>E’ prevista l’ eventuale  richiesta di un lettore volontario per leggere agli studenti, secondo modalità organizzative dettate dall’ emergenza sanitaria o anche on line, dichiarando la propria piattaforma per la videoconferenza ( la nostra è GSUITE. )</w:t>
      </w:r>
      <w:r w:rsidR="008F2953">
        <w:t>e secondo le disponibilità numeriche dei lettori messi a disposizione per l’ intero territorio nazionale</w:t>
      </w:r>
      <w:bookmarkStart w:id="0" w:name="_GoBack"/>
      <w:bookmarkEnd w:id="0"/>
      <w:r w:rsidR="008F2953">
        <w:t xml:space="preserve"> </w:t>
      </w:r>
      <w:r>
        <w:t xml:space="preserve">. </w:t>
      </w:r>
      <w:r w:rsidR="008E5B52">
        <w:t xml:space="preserve"> </w:t>
      </w:r>
    </w:p>
    <w:p w:rsidR="008F2953" w:rsidRPr="004548B3" w:rsidRDefault="008F2953" w:rsidP="007C4FFB">
      <w:r>
        <w:t xml:space="preserve">AREA 1 PTOF                                           </w:t>
      </w:r>
      <w:r>
        <w:tab/>
      </w:r>
      <w:r>
        <w:tab/>
        <w:t>DOCENTE: BRUNO ANNA MARIA LORETA</w:t>
      </w:r>
    </w:p>
    <w:p w:rsidR="007C4FFB" w:rsidRDefault="007C4FFB" w:rsidP="007C4FFB">
      <w:pPr>
        <w:jc w:val="right"/>
      </w:pPr>
    </w:p>
    <w:sectPr w:rsidR="007C4F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FB"/>
    <w:rsid w:val="000C0987"/>
    <w:rsid w:val="000C4E81"/>
    <w:rsid w:val="000F36F8"/>
    <w:rsid w:val="001E6A35"/>
    <w:rsid w:val="0025670A"/>
    <w:rsid w:val="00306C6A"/>
    <w:rsid w:val="003E6AFC"/>
    <w:rsid w:val="004548B3"/>
    <w:rsid w:val="00586721"/>
    <w:rsid w:val="007C4FFB"/>
    <w:rsid w:val="008E5B52"/>
    <w:rsid w:val="008F2953"/>
    <w:rsid w:val="009A46F1"/>
    <w:rsid w:val="00A1710F"/>
    <w:rsid w:val="00C22F1E"/>
    <w:rsid w:val="00E9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E6AFC"/>
    <w:rPr>
      <w:b/>
      <w:bCs/>
    </w:rPr>
  </w:style>
  <w:style w:type="character" w:styleId="Enfasicorsivo">
    <w:name w:val="Emphasis"/>
    <w:basedOn w:val="Carpredefinitoparagrafo"/>
    <w:uiPriority w:val="20"/>
    <w:qFormat/>
    <w:rsid w:val="009A46F1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9A46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E6AFC"/>
    <w:rPr>
      <w:b/>
      <w:bCs/>
    </w:rPr>
  </w:style>
  <w:style w:type="character" w:styleId="Enfasicorsivo">
    <w:name w:val="Emphasis"/>
    <w:basedOn w:val="Carpredefinitoparagrafo"/>
    <w:uiPriority w:val="20"/>
    <w:qFormat/>
    <w:rsid w:val="009A46F1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9A4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dcterms:created xsi:type="dcterms:W3CDTF">2020-10-04T18:48:00Z</dcterms:created>
  <dcterms:modified xsi:type="dcterms:W3CDTF">2020-10-04T20:02:00Z</dcterms:modified>
</cp:coreProperties>
</file>