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B5C" w:rsidRDefault="00536B5C" w:rsidP="00536B5C">
      <w:pPr>
        <w:spacing w:line="240" w:lineRule="auto"/>
        <w:jc w:val="center"/>
        <w:rPr>
          <w:rFonts w:ascii="Arial" w:eastAsia="Times New Roman" w:hAnsi="Arial" w:cs="Arial"/>
          <w:b/>
          <w:bCs/>
          <w:color w:val="203A89"/>
          <w:sz w:val="28"/>
          <w:szCs w:val="28"/>
          <w:lang w:eastAsia="it-IT"/>
        </w:rPr>
      </w:pPr>
      <w:proofErr w:type="spellStart"/>
      <w:r w:rsidRPr="00536B5C">
        <w:rPr>
          <w:rFonts w:ascii="Arial" w:eastAsia="Times New Roman" w:hAnsi="Arial" w:cs="Arial"/>
          <w:b/>
          <w:bCs/>
          <w:color w:val="203A89"/>
          <w:sz w:val="28"/>
          <w:szCs w:val="28"/>
          <w:lang w:eastAsia="it-IT"/>
        </w:rPr>
        <w:t>Cyberbullismo</w:t>
      </w:r>
      <w:proofErr w:type="spellEnd"/>
      <w:r w:rsidRPr="00536B5C">
        <w:rPr>
          <w:rFonts w:ascii="Arial" w:eastAsia="Times New Roman" w:hAnsi="Arial" w:cs="Arial"/>
          <w:b/>
          <w:bCs/>
          <w:color w:val="203A89"/>
          <w:sz w:val="28"/>
          <w:szCs w:val="28"/>
          <w:lang w:eastAsia="it-IT"/>
        </w:rPr>
        <w:t>: come la scuola può educare gli studenti a un uso consapevole della rete</w:t>
      </w:r>
    </w:p>
    <w:p w:rsidR="00536B5C" w:rsidRPr="00536B5C" w:rsidRDefault="00536B5C" w:rsidP="00536B5C">
      <w:pPr>
        <w:spacing w:line="240" w:lineRule="auto"/>
        <w:jc w:val="center"/>
        <w:rPr>
          <w:rFonts w:ascii="Arial" w:eastAsia="Times New Roman" w:hAnsi="Arial" w:cs="Arial"/>
          <w:color w:val="555555"/>
          <w:sz w:val="28"/>
          <w:szCs w:val="28"/>
          <w:lang w:eastAsia="it-IT"/>
        </w:rPr>
      </w:pPr>
      <w:bookmarkStart w:id="0" w:name="_GoBack"/>
      <w:bookmarkEnd w:id="0"/>
    </w:p>
    <w:p w:rsidR="00536B5C" w:rsidRPr="00536B5C" w:rsidRDefault="00536B5C" w:rsidP="00536B5C">
      <w:pPr>
        <w:shd w:val="clear" w:color="auto" w:fill="FFFFFF"/>
        <w:rPr>
          <w:rFonts w:ascii="Arial" w:eastAsia="Times New Roman" w:hAnsi="Arial" w:cs="Arial"/>
          <w:color w:val="333333"/>
          <w:sz w:val="27"/>
          <w:szCs w:val="27"/>
          <w:lang w:eastAsia="it-IT"/>
        </w:rPr>
      </w:pPr>
      <w:r>
        <w:rPr>
          <w:rFonts w:ascii="Arial" w:eastAsia="Times New Roman" w:hAnsi="Arial" w:cs="Arial"/>
          <w:color w:val="333333"/>
          <w:sz w:val="27"/>
          <w:szCs w:val="27"/>
          <w:lang w:eastAsia="it-IT"/>
        </w:rPr>
        <w:t xml:space="preserve">Articolo di </w:t>
      </w:r>
      <w:r w:rsidRPr="00536B5C">
        <w:rPr>
          <w:rFonts w:ascii="Arial" w:eastAsia="Times New Roman" w:hAnsi="Arial" w:cs="Arial"/>
          <w:b/>
          <w:bCs/>
          <w:color w:val="333333"/>
          <w:sz w:val="27"/>
          <w:szCs w:val="27"/>
          <w:lang w:eastAsia="it-IT"/>
        </w:rPr>
        <w:t>Riccardo Manuelli</w:t>
      </w:r>
      <w:r w:rsidRPr="00536B5C">
        <w:rPr>
          <w:rFonts w:ascii="Arial" w:eastAsia="Times New Roman" w:hAnsi="Arial" w:cs="Arial"/>
          <w:color w:val="333333"/>
          <w:sz w:val="27"/>
          <w:szCs w:val="27"/>
          <w:lang w:eastAsia="it-IT"/>
        </w:rPr>
        <w:br/>
        <w:t>Responsabil</w:t>
      </w:r>
      <w:r>
        <w:rPr>
          <w:rFonts w:ascii="Arial" w:eastAsia="Times New Roman" w:hAnsi="Arial" w:cs="Arial"/>
          <w:color w:val="333333"/>
          <w:sz w:val="27"/>
          <w:szCs w:val="27"/>
          <w:lang w:eastAsia="it-IT"/>
        </w:rPr>
        <w:t>e GDPR Scuola</w:t>
      </w:r>
      <w:r w:rsidRPr="00536B5C">
        <w:rPr>
          <w:rFonts w:ascii="Arial" w:eastAsia="Times New Roman" w:hAnsi="Arial" w:cs="Arial"/>
          <w:color w:val="333333"/>
          <w:sz w:val="27"/>
          <w:szCs w:val="27"/>
          <w:lang w:eastAsia="it-IT"/>
        </w:rPr>
        <w:br/>
        <w:t>www.gdprscuola.it</w:t>
      </w:r>
    </w:p>
    <w:p w:rsidR="00536B5C" w:rsidRDefault="00536B5C" w:rsidP="00536B5C">
      <w:pPr>
        <w:shd w:val="clear" w:color="auto" w:fill="FFFFFF"/>
        <w:spacing w:after="240" w:line="240" w:lineRule="auto"/>
        <w:rPr>
          <w:rFonts w:ascii="Arial" w:eastAsia="Times New Roman" w:hAnsi="Arial" w:cs="Arial"/>
          <w:color w:val="333333"/>
          <w:sz w:val="27"/>
          <w:szCs w:val="27"/>
          <w:lang w:eastAsia="it-IT"/>
        </w:rPr>
      </w:pP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Giovani e adolescenti sbeffeggiati a causa del proprio aspetto fisico, autentiche manifestazioni persecutorie accompagnate da commenti sgradevoli nei profili social, video girati di nascosto e pubblicati in rete per deridere le vittime, senza ovviamente il relativo consenso.</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Questi episodi sono purtroppo diventati quotidiani, e costituiscono quel fenomeno che viene comunemente chiamato </w:t>
      </w:r>
      <w:proofErr w:type="spellStart"/>
      <w:r w:rsidRPr="00536B5C">
        <w:rPr>
          <w:rFonts w:ascii="Arial" w:eastAsia="Times New Roman" w:hAnsi="Arial" w:cs="Arial"/>
          <w:color w:val="333333"/>
          <w:sz w:val="27"/>
          <w:szCs w:val="27"/>
          <w:lang w:eastAsia="it-IT"/>
        </w:rPr>
        <w:fldChar w:fldCharType="begin"/>
      </w:r>
      <w:r w:rsidRPr="00536B5C">
        <w:rPr>
          <w:rFonts w:ascii="Arial" w:eastAsia="Times New Roman" w:hAnsi="Arial" w:cs="Arial"/>
          <w:color w:val="333333"/>
          <w:sz w:val="27"/>
          <w:szCs w:val="27"/>
          <w:lang w:eastAsia="it-IT"/>
        </w:rPr>
        <w:instrText xml:space="preserve"> HYPERLINK "https://it.wikipedia.org/wiki/Cyberbullismo" \t "_blank" </w:instrText>
      </w:r>
      <w:r w:rsidRPr="00536B5C">
        <w:rPr>
          <w:rFonts w:ascii="Arial" w:eastAsia="Times New Roman" w:hAnsi="Arial" w:cs="Arial"/>
          <w:color w:val="333333"/>
          <w:sz w:val="27"/>
          <w:szCs w:val="27"/>
          <w:lang w:eastAsia="it-IT"/>
        </w:rPr>
        <w:fldChar w:fldCharType="separate"/>
      </w:r>
      <w:r w:rsidRPr="00536B5C">
        <w:rPr>
          <w:rFonts w:ascii="Arial" w:eastAsia="Times New Roman" w:hAnsi="Arial" w:cs="Arial"/>
          <w:b/>
          <w:bCs/>
          <w:color w:val="0000FF"/>
          <w:sz w:val="27"/>
          <w:szCs w:val="27"/>
          <w:u w:val="single"/>
          <w:lang w:eastAsia="it-IT"/>
        </w:rPr>
        <w:t>cyberbullismo</w:t>
      </w:r>
      <w:proofErr w:type="spellEnd"/>
      <w:r w:rsidRPr="00536B5C">
        <w:rPr>
          <w:rFonts w:ascii="Arial" w:eastAsia="Times New Roman" w:hAnsi="Arial" w:cs="Arial"/>
          <w:color w:val="333333"/>
          <w:sz w:val="27"/>
          <w:szCs w:val="27"/>
          <w:lang w:eastAsia="it-IT"/>
        </w:rPr>
        <w:fldChar w:fldCharType="end"/>
      </w:r>
      <w:r w:rsidRPr="00536B5C">
        <w:rPr>
          <w:rFonts w:ascii="Arial" w:eastAsia="Times New Roman" w:hAnsi="Arial" w:cs="Arial"/>
          <w:color w:val="333333"/>
          <w:sz w:val="27"/>
          <w:szCs w:val="27"/>
          <w:lang w:eastAsia="it-IT"/>
        </w:rPr>
        <w:t>.</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 xml:space="preserve">Il </w:t>
      </w:r>
      <w:proofErr w:type="spellStart"/>
      <w:r w:rsidRPr="00536B5C">
        <w:rPr>
          <w:rFonts w:ascii="Arial" w:eastAsia="Times New Roman" w:hAnsi="Arial" w:cs="Arial"/>
          <w:color w:val="333333"/>
          <w:sz w:val="27"/>
          <w:szCs w:val="27"/>
          <w:lang w:eastAsia="it-IT"/>
        </w:rPr>
        <w:t>cyberbullismo</w:t>
      </w:r>
      <w:proofErr w:type="spellEnd"/>
      <w:r w:rsidRPr="00536B5C">
        <w:rPr>
          <w:rFonts w:ascii="Arial" w:eastAsia="Times New Roman" w:hAnsi="Arial" w:cs="Arial"/>
          <w:color w:val="333333"/>
          <w:sz w:val="27"/>
          <w:szCs w:val="27"/>
          <w:lang w:eastAsia="it-IT"/>
        </w:rPr>
        <w:t>, ovvero il bullismo perpetrato in rete, rappresenta a tutti gli effetti un’</w:t>
      </w:r>
      <w:r w:rsidRPr="00536B5C">
        <w:rPr>
          <w:rFonts w:ascii="Arial" w:eastAsia="Times New Roman" w:hAnsi="Arial" w:cs="Arial"/>
          <w:b/>
          <w:bCs/>
          <w:color w:val="333333"/>
          <w:sz w:val="27"/>
          <w:szCs w:val="27"/>
          <w:lang w:eastAsia="it-IT"/>
        </w:rPr>
        <w:t>emergenza sociale</w:t>
      </w:r>
      <w:r w:rsidRPr="00536B5C">
        <w:rPr>
          <w:rFonts w:ascii="Arial" w:eastAsia="Times New Roman" w:hAnsi="Arial" w:cs="Arial"/>
          <w:color w:val="333333"/>
          <w:sz w:val="27"/>
          <w:szCs w:val="27"/>
          <w:lang w:eastAsia="it-IT"/>
        </w:rPr>
        <w:t>, e dati recenti confermano la sua incidenza negli ultimi anni, mostrando come il </w:t>
      </w:r>
      <w:r w:rsidRPr="00536B5C">
        <w:rPr>
          <w:rFonts w:ascii="Arial" w:eastAsia="Times New Roman" w:hAnsi="Arial" w:cs="Arial"/>
          <w:b/>
          <w:bCs/>
          <w:color w:val="333333"/>
          <w:sz w:val="27"/>
          <w:szCs w:val="27"/>
          <w:lang w:eastAsia="it-IT"/>
        </w:rPr>
        <w:t>34% degli atti di bullismo</w:t>
      </w:r>
      <w:r w:rsidRPr="00536B5C">
        <w:rPr>
          <w:rFonts w:ascii="Arial" w:eastAsia="Times New Roman" w:hAnsi="Arial" w:cs="Arial"/>
          <w:color w:val="333333"/>
          <w:sz w:val="27"/>
          <w:szCs w:val="27"/>
          <w:lang w:eastAsia="it-IT"/>
        </w:rPr>
        <w:t> avvenga </w:t>
      </w:r>
      <w:r w:rsidRPr="00536B5C">
        <w:rPr>
          <w:rFonts w:ascii="Arial" w:eastAsia="Times New Roman" w:hAnsi="Arial" w:cs="Arial"/>
          <w:b/>
          <w:bCs/>
          <w:color w:val="333333"/>
          <w:sz w:val="27"/>
          <w:szCs w:val="27"/>
          <w:lang w:eastAsia="it-IT"/>
        </w:rPr>
        <w:t>online</w:t>
      </w:r>
      <w:r w:rsidRPr="00536B5C">
        <w:rPr>
          <w:rFonts w:ascii="Arial" w:eastAsia="Times New Roman" w:hAnsi="Arial" w:cs="Arial"/>
          <w:color w:val="333333"/>
          <w:sz w:val="27"/>
          <w:szCs w:val="27"/>
          <w:lang w:eastAsia="it-IT"/>
        </w:rPr>
        <w:t>.</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Da una ricerca europea svolta nell’ambito dell’</w:t>
      </w:r>
      <w:r w:rsidRPr="00536B5C">
        <w:rPr>
          <w:rFonts w:ascii="Arial" w:eastAsia="Times New Roman" w:hAnsi="Arial" w:cs="Arial"/>
          <w:b/>
          <w:bCs/>
          <w:color w:val="333333"/>
          <w:sz w:val="27"/>
          <w:szCs w:val="27"/>
          <w:lang w:eastAsia="it-IT"/>
        </w:rPr>
        <w:t>Europe Anti-</w:t>
      </w:r>
      <w:proofErr w:type="spellStart"/>
      <w:r w:rsidRPr="00536B5C">
        <w:rPr>
          <w:rFonts w:ascii="Arial" w:eastAsia="Times New Roman" w:hAnsi="Arial" w:cs="Arial"/>
          <w:b/>
          <w:bCs/>
          <w:color w:val="333333"/>
          <w:sz w:val="27"/>
          <w:szCs w:val="27"/>
          <w:lang w:eastAsia="it-IT"/>
        </w:rPr>
        <w:t>Bullying</w:t>
      </w:r>
      <w:proofErr w:type="spellEnd"/>
      <w:r w:rsidRPr="00536B5C">
        <w:rPr>
          <w:rFonts w:ascii="Arial" w:eastAsia="Times New Roman" w:hAnsi="Arial" w:cs="Arial"/>
          <w:b/>
          <w:bCs/>
          <w:color w:val="333333"/>
          <w:sz w:val="27"/>
          <w:szCs w:val="27"/>
          <w:lang w:eastAsia="it-IT"/>
        </w:rPr>
        <w:t xml:space="preserve"> Project</w:t>
      </w:r>
      <w:r w:rsidRPr="00536B5C">
        <w:rPr>
          <w:rFonts w:ascii="Arial" w:eastAsia="Times New Roman" w:hAnsi="Arial" w:cs="Arial"/>
          <w:color w:val="333333"/>
          <w:sz w:val="27"/>
          <w:szCs w:val="27"/>
          <w:lang w:eastAsia="it-IT"/>
        </w:rPr>
        <w:t> e svolta in Italia da </w:t>
      </w:r>
      <w:r w:rsidRPr="00536B5C">
        <w:rPr>
          <w:rFonts w:ascii="Arial" w:eastAsia="Times New Roman" w:hAnsi="Arial" w:cs="Arial"/>
          <w:b/>
          <w:bCs/>
          <w:color w:val="333333"/>
          <w:sz w:val="27"/>
          <w:szCs w:val="27"/>
          <w:lang w:eastAsia="it-IT"/>
        </w:rPr>
        <w:t>Telefono Azzurro</w:t>
      </w:r>
      <w:r w:rsidRPr="00536B5C">
        <w:rPr>
          <w:rFonts w:ascii="Arial" w:eastAsia="Times New Roman" w:hAnsi="Arial" w:cs="Arial"/>
          <w:color w:val="333333"/>
          <w:sz w:val="27"/>
          <w:szCs w:val="27"/>
          <w:lang w:eastAsia="it-IT"/>
        </w:rPr>
        <w:t> prendendo in esame un campione rappresentativo a livello nazionale composto da studenti di diverse scuole secondarie di I e II grado, è emerso che il </w:t>
      </w:r>
      <w:r w:rsidRPr="00536B5C">
        <w:rPr>
          <w:rFonts w:ascii="Arial" w:eastAsia="Times New Roman" w:hAnsi="Arial" w:cs="Arial"/>
          <w:b/>
          <w:bCs/>
          <w:color w:val="333333"/>
          <w:sz w:val="27"/>
          <w:szCs w:val="27"/>
          <w:lang w:eastAsia="it-IT"/>
        </w:rPr>
        <w:t>15,9% dei ragazzi italiani</w:t>
      </w:r>
      <w:r w:rsidRPr="00536B5C">
        <w:rPr>
          <w:rFonts w:ascii="Arial" w:eastAsia="Times New Roman" w:hAnsi="Arial" w:cs="Arial"/>
          <w:color w:val="333333"/>
          <w:sz w:val="27"/>
          <w:szCs w:val="27"/>
          <w:lang w:eastAsia="it-IT"/>
        </w:rPr>
        <w:t> è (o è stato) </w:t>
      </w:r>
      <w:r w:rsidRPr="00536B5C">
        <w:rPr>
          <w:rFonts w:ascii="Arial" w:eastAsia="Times New Roman" w:hAnsi="Arial" w:cs="Arial"/>
          <w:b/>
          <w:bCs/>
          <w:color w:val="333333"/>
          <w:sz w:val="27"/>
          <w:szCs w:val="27"/>
          <w:lang w:eastAsia="it-IT"/>
        </w:rPr>
        <w:t>vittima di bullismo</w:t>
      </w:r>
      <w:r w:rsidRPr="00536B5C">
        <w:rPr>
          <w:rFonts w:ascii="Arial" w:eastAsia="Times New Roman" w:hAnsi="Arial" w:cs="Arial"/>
          <w:color w:val="333333"/>
          <w:sz w:val="27"/>
          <w:szCs w:val="27"/>
          <w:lang w:eastAsia="it-IT"/>
        </w:rPr>
        <w:t> online o offline almeno una volta.</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E se questo non fosse sufficiente, una recente indagine condotta da </w:t>
      </w:r>
      <w:r w:rsidRPr="00536B5C">
        <w:rPr>
          <w:rFonts w:ascii="Arial" w:eastAsia="Times New Roman" w:hAnsi="Arial" w:cs="Arial"/>
          <w:b/>
          <w:bCs/>
          <w:color w:val="333333"/>
          <w:sz w:val="27"/>
          <w:szCs w:val="27"/>
          <w:lang w:eastAsia="it-IT"/>
        </w:rPr>
        <w:t>Telefono Azzurro</w:t>
      </w:r>
      <w:r w:rsidRPr="00536B5C">
        <w:rPr>
          <w:rFonts w:ascii="Arial" w:eastAsia="Times New Roman" w:hAnsi="Arial" w:cs="Arial"/>
          <w:color w:val="333333"/>
          <w:sz w:val="27"/>
          <w:szCs w:val="27"/>
          <w:lang w:eastAsia="it-IT"/>
        </w:rPr>
        <w:t> e </w:t>
      </w:r>
      <w:r w:rsidRPr="00536B5C">
        <w:rPr>
          <w:rFonts w:ascii="Arial" w:eastAsia="Times New Roman" w:hAnsi="Arial" w:cs="Arial"/>
          <w:b/>
          <w:bCs/>
          <w:color w:val="333333"/>
          <w:sz w:val="27"/>
          <w:szCs w:val="27"/>
          <w:lang w:eastAsia="it-IT"/>
        </w:rPr>
        <w:t>Doxa Kids</w:t>
      </w:r>
      <w:r w:rsidRPr="00536B5C">
        <w:rPr>
          <w:rFonts w:ascii="Arial" w:eastAsia="Times New Roman" w:hAnsi="Arial" w:cs="Arial"/>
          <w:color w:val="333333"/>
          <w:sz w:val="27"/>
          <w:szCs w:val="27"/>
          <w:lang w:eastAsia="it-IT"/>
        </w:rPr>
        <w:t> su un campione di 600 giovani tra i 12 e i 18 anni, ha rilevato che quasi </w:t>
      </w:r>
      <w:r w:rsidRPr="00536B5C">
        <w:rPr>
          <w:rFonts w:ascii="Arial" w:eastAsia="Times New Roman" w:hAnsi="Arial" w:cs="Arial"/>
          <w:b/>
          <w:bCs/>
          <w:color w:val="333333"/>
          <w:sz w:val="27"/>
          <w:szCs w:val="27"/>
          <w:lang w:eastAsia="it-IT"/>
        </w:rPr>
        <w:t>1 ragazzo su 10</w:t>
      </w:r>
      <w:r w:rsidRPr="00536B5C">
        <w:rPr>
          <w:rFonts w:ascii="Arial" w:eastAsia="Times New Roman" w:hAnsi="Arial" w:cs="Arial"/>
          <w:color w:val="333333"/>
          <w:sz w:val="27"/>
          <w:szCs w:val="27"/>
          <w:lang w:eastAsia="it-IT"/>
        </w:rPr>
        <w:t>, pari all’8% degli intervistati, </w:t>
      </w:r>
      <w:r w:rsidRPr="00536B5C">
        <w:rPr>
          <w:rFonts w:ascii="Arial" w:eastAsia="Times New Roman" w:hAnsi="Arial" w:cs="Arial"/>
          <w:b/>
          <w:bCs/>
          <w:color w:val="333333"/>
          <w:sz w:val="27"/>
          <w:szCs w:val="27"/>
          <w:lang w:eastAsia="it-IT"/>
        </w:rPr>
        <w:t>ha diffuso informazioni o video diffamatori</w:t>
      </w:r>
      <w:r w:rsidRPr="00536B5C">
        <w:rPr>
          <w:rFonts w:ascii="Arial" w:eastAsia="Times New Roman" w:hAnsi="Arial" w:cs="Arial"/>
          <w:color w:val="333333"/>
          <w:sz w:val="27"/>
          <w:szCs w:val="27"/>
          <w:lang w:eastAsia="it-IT"/>
        </w:rPr>
        <w:t> nei confronti di un coetaneo.</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Ancora una volta, circa </w:t>
      </w:r>
      <w:r w:rsidRPr="00536B5C">
        <w:rPr>
          <w:rFonts w:ascii="Arial" w:eastAsia="Times New Roman" w:hAnsi="Arial" w:cs="Arial"/>
          <w:b/>
          <w:bCs/>
          <w:color w:val="333333"/>
          <w:sz w:val="27"/>
          <w:szCs w:val="27"/>
          <w:lang w:eastAsia="it-IT"/>
        </w:rPr>
        <w:t>1 ragazzo su 6</w:t>
      </w:r>
      <w:r w:rsidRPr="00536B5C">
        <w:rPr>
          <w:rFonts w:ascii="Arial" w:eastAsia="Times New Roman" w:hAnsi="Arial" w:cs="Arial"/>
          <w:color w:val="333333"/>
          <w:sz w:val="27"/>
          <w:szCs w:val="27"/>
          <w:lang w:eastAsia="it-IT"/>
        </w:rPr>
        <w:t> pari al 21% sul campione preso in esame, ha inoltre dichiarato di essere stato </w:t>
      </w:r>
      <w:r w:rsidRPr="00536B5C">
        <w:rPr>
          <w:rFonts w:ascii="Arial" w:eastAsia="Times New Roman" w:hAnsi="Arial" w:cs="Arial"/>
          <w:b/>
          <w:bCs/>
          <w:color w:val="333333"/>
          <w:sz w:val="27"/>
          <w:szCs w:val="27"/>
          <w:lang w:eastAsia="it-IT"/>
        </w:rPr>
        <w:t>vittima di bullismo</w:t>
      </w:r>
      <w:r w:rsidRPr="00536B5C">
        <w:rPr>
          <w:rFonts w:ascii="Arial" w:eastAsia="Times New Roman" w:hAnsi="Arial" w:cs="Arial"/>
          <w:color w:val="333333"/>
          <w:sz w:val="27"/>
          <w:szCs w:val="27"/>
          <w:lang w:eastAsia="it-IT"/>
        </w:rPr>
        <w:t>, e 1 su 10, pari 12% degli intervistati, di identificare internet come il contesto in cui avvengono tali violenze con maggiore assiduità.</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Tuttavia, nonostante lo scenario piuttosto allarmante, il reale </w:t>
      </w:r>
      <w:r w:rsidRPr="00536B5C">
        <w:rPr>
          <w:rFonts w:ascii="Arial" w:eastAsia="Times New Roman" w:hAnsi="Arial" w:cs="Arial"/>
          <w:b/>
          <w:bCs/>
          <w:color w:val="333333"/>
          <w:sz w:val="27"/>
          <w:szCs w:val="27"/>
          <w:lang w:eastAsia="it-IT"/>
        </w:rPr>
        <w:t xml:space="preserve">impatto del </w:t>
      </w:r>
      <w:proofErr w:type="spellStart"/>
      <w:r w:rsidRPr="00536B5C">
        <w:rPr>
          <w:rFonts w:ascii="Arial" w:eastAsia="Times New Roman" w:hAnsi="Arial" w:cs="Arial"/>
          <w:b/>
          <w:bCs/>
          <w:color w:val="333333"/>
          <w:sz w:val="27"/>
          <w:szCs w:val="27"/>
          <w:lang w:eastAsia="it-IT"/>
        </w:rPr>
        <w:t>cyberbullismo</w:t>
      </w:r>
      <w:proofErr w:type="spellEnd"/>
      <w:r w:rsidRPr="00536B5C">
        <w:rPr>
          <w:rFonts w:ascii="Arial" w:eastAsia="Times New Roman" w:hAnsi="Arial" w:cs="Arial"/>
          <w:color w:val="333333"/>
          <w:sz w:val="27"/>
          <w:szCs w:val="27"/>
          <w:lang w:eastAsia="it-IT"/>
        </w:rPr>
        <w:t> sulla vita di giovani e adolescenti continua ad essere troppo spesso sottovalutato.</w:t>
      </w:r>
    </w:p>
    <w:p w:rsidR="00536B5C" w:rsidRPr="00536B5C" w:rsidRDefault="00536B5C" w:rsidP="00536B5C">
      <w:pPr>
        <w:shd w:val="clear" w:color="auto" w:fill="FFFFFF"/>
        <w:spacing w:before="720" w:after="360" w:line="360" w:lineRule="atLeast"/>
        <w:outlineLvl w:val="3"/>
        <w:rPr>
          <w:rFonts w:ascii="Times New Roman" w:eastAsia="Times New Roman" w:hAnsi="Times New Roman" w:cs="Times New Roman"/>
          <w:b/>
          <w:bCs/>
          <w:sz w:val="33"/>
          <w:szCs w:val="33"/>
          <w:lang w:eastAsia="it-IT"/>
        </w:rPr>
      </w:pPr>
      <w:proofErr w:type="spellStart"/>
      <w:r w:rsidRPr="00536B5C">
        <w:rPr>
          <w:rFonts w:ascii="Times New Roman" w:eastAsia="Times New Roman" w:hAnsi="Times New Roman" w:cs="Times New Roman"/>
          <w:b/>
          <w:bCs/>
          <w:sz w:val="33"/>
          <w:szCs w:val="33"/>
          <w:lang w:eastAsia="it-IT"/>
        </w:rPr>
        <w:t>Cyberbullismo</w:t>
      </w:r>
      <w:proofErr w:type="spellEnd"/>
      <w:r w:rsidRPr="00536B5C">
        <w:rPr>
          <w:rFonts w:ascii="Times New Roman" w:eastAsia="Times New Roman" w:hAnsi="Times New Roman" w:cs="Times New Roman"/>
          <w:b/>
          <w:bCs/>
          <w:sz w:val="33"/>
          <w:szCs w:val="33"/>
          <w:lang w:eastAsia="it-IT"/>
        </w:rPr>
        <w:t xml:space="preserve"> definizione</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Il termine </w:t>
      </w:r>
      <w:proofErr w:type="spellStart"/>
      <w:r w:rsidRPr="00536B5C">
        <w:rPr>
          <w:rFonts w:ascii="Arial" w:eastAsia="Times New Roman" w:hAnsi="Arial" w:cs="Arial"/>
          <w:b/>
          <w:bCs/>
          <w:color w:val="333333"/>
          <w:sz w:val="27"/>
          <w:szCs w:val="27"/>
          <w:lang w:eastAsia="it-IT"/>
        </w:rPr>
        <w:t>cyberbullismo</w:t>
      </w:r>
      <w:proofErr w:type="spellEnd"/>
      <w:r w:rsidRPr="00536B5C">
        <w:rPr>
          <w:rFonts w:ascii="Arial" w:eastAsia="Times New Roman" w:hAnsi="Arial" w:cs="Arial"/>
          <w:color w:val="333333"/>
          <w:sz w:val="27"/>
          <w:szCs w:val="27"/>
          <w:lang w:eastAsia="it-IT"/>
        </w:rPr>
        <w:t> è un neologismo coniato per identificare forme di </w:t>
      </w:r>
      <w:r w:rsidRPr="00536B5C">
        <w:rPr>
          <w:rFonts w:ascii="Arial" w:eastAsia="Times New Roman" w:hAnsi="Arial" w:cs="Arial"/>
          <w:b/>
          <w:bCs/>
          <w:color w:val="333333"/>
          <w:sz w:val="27"/>
          <w:szCs w:val="27"/>
          <w:lang w:eastAsia="it-IT"/>
        </w:rPr>
        <w:t>“bullismo virtuale”</w:t>
      </w:r>
      <w:r w:rsidRPr="00536B5C">
        <w:rPr>
          <w:rFonts w:ascii="Arial" w:eastAsia="Times New Roman" w:hAnsi="Arial" w:cs="Arial"/>
          <w:color w:val="333333"/>
          <w:sz w:val="27"/>
          <w:szCs w:val="27"/>
          <w:lang w:eastAsia="it-IT"/>
        </w:rPr>
        <w:t>, compiuto cioè attraverso la rete internet.</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lastRenderedPageBreak/>
        <w:t>Tale espressione ha recentemente trovato spazio anche in ambito giuridico grazie a una </w:t>
      </w:r>
      <w:r w:rsidRPr="00536B5C">
        <w:rPr>
          <w:rFonts w:ascii="Arial" w:eastAsia="Times New Roman" w:hAnsi="Arial" w:cs="Arial"/>
          <w:b/>
          <w:bCs/>
          <w:color w:val="333333"/>
          <w:sz w:val="27"/>
          <w:szCs w:val="27"/>
          <w:lang w:eastAsia="it-IT"/>
        </w:rPr>
        <w:t>definizione fornita dalla </w:t>
      </w:r>
      <w:hyperlink r:id="rId4" w:tgtFrame="_blank" w:history="1">
        <w:r w:rsidRPr="00536B5C">
          <w:rPr>
            <w:rFonts w:ascii="Arial" w:eastAsia="Times New Roman" w:hAnsi="Arial" w:cs="Arial"/>
            <w:b/>
            <w:bCs/>
            <w:color w:val="0000FF"/>
            <w:sz w:val="27"/>
            <w:szCs w:val="27"/>
            <w:u w:val="single"/>
            <w:lang w:eastAsia="it-IT"/>
          </w:rPr>
          <w:t>L.71/2017</w:t>
        </w:r>
      </w:hyperlink>
      <w:r w:rsidRPr="00536B5C">
        <w:rPr>
          <w:rFonts w:ascii="Arial" w:eastAsia="Times New Roman" w:hAnsi="Arial" w:cs="Arial"/>
          <w:color w:val="333333"/>
          <w:sz w:val="27"/>
          <w:szCs w:val="27"/>
          <w:lang w:eastAsia="it-IT"/>
        </w:rPr>
        <w:t xml:space="preserve">, secondo la quale per </w:t>
      </w:r>
      <w:proofErr w:type="spellStart"/>
      <w:r w:rsidRPr="00536B5C">
        <w:rPr>
          <w:rFonts w:ascii="Arial" w:eastAsia="Times New Roman" w:hAnsi="Arial" w:cs="Arial"/>
          <w:color w:val="333333"/>
          <w:sz w:val="27"/>
          <w:szCs w:val="27"/>
          <w:lang w:eastAsia="it-IT"/>
        </w:rPr>
        <w:t>cyberbullismo</w:t>
      </w:r>
      <w:proofErr w:type="spellEnd"/>
      <w:r w:rsidRPr="00536B5C">
        <w:rPr>
          <w:rFonts w:ascii="Arial" w:eastAsia="Times New Roman" w:hAnsi="Arial" w:cs="Arial"/>
          <w:color w:val="333333"/>
          <w:sz w:val="27"/>
          <w:szCs w:val="27"/>
          <w:lang w:eastAsia="it-IT"/>
        </w:rPr>
        <w:t xml:space="preserve"> si intende </w:t>
      </w:r>
      <w:r w:rsidRPr="00536B5C">
        <w:rPr>
          <w:rFonts w:ascii="Arial" w:eastAsia="Times New Roman" w:hAnsi="Arial" w:cs="Arial"/>
          <w:i/>
          <w:iCs/>
          <w:color w:val="333333"/>
          <w:sz w:val="27"/>
          <w:szCs w:val="27"/>
          <w:lang w:eastAsia="it-IT"/>
        </w:rPr>
        <w:t>“qualunque forma di pressione, aggressione, molestia, ricatto, ingiuria, denigrazione, diffamazione, furto d’identità, alterazione, acquisizione illecita, manipolazione, trattamento illecito di dati personali in danno di minorenni, realizzata per via telematica, nonché la diffusione di contenuti on line aventi ad oggetto anche uno o più componenti della famiglia del minore il cui scopo intenzionale e predominante sia quello di isolare un minore o un gruppo di minori ponendo in atto un serio abuso, un attacco dannoso, o la loro messa in ridicolo”</w:t>
      </w:r>
      <w:r w:rsidRPr="00536B5C">
        <w:rPr>
          <w:rFonts w:ascii="Arial" w:eastAsia="Times New Roman" w:hAnsi="Arial" w:cs="Arial"/>
          <w:color w:val="333333"/>
          <w:sz w:val="27"/>
          <w:szCs w:val="27"/>
          <w:lang w:eastAsia="it-IT"/>
        </w:rPr>
        <w:t>.</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Una definizione estremamente ampia e accurata, ma necessaria per comprendere tutte le modalità attraverso le quali possono verificarsi </w:t>
      </w:r>
      <w:r w:rsidRPr="00536B5C">
        <w:rPr>
          <w:rFonts w:ascii="Arial" w:eastAsia="Times New Roman" w:hAnsi="Arial" w:cs="Arial"/>
          <w:b/>
          <w:bCs/>
          <w:color w:val="333333"/>
          <w:sz w:val="27"/>
          <w:szCs w:val="27"/>
          <w:lang w:eastAsia="it-IT"/>
        </w:rPr>
        <w:t>manifestazioni vessatorie perpetrate sul web</w:t>
      </w:r>
      <w:r w:rsidRPr="00536B5C">
        <w:rPr>
          <w:rFonts w:ascii="Arial" w:eastAsia="Times New Roman" w:hAnsi="Arial" w:cs="Arial"/>
          <w:color w:val="333333"/>
          <w:sz w:val="27"/>
          <w:szCs w:val="27"/>
          <w:lang w:eastAsia="it-IT"/>
        </w:rPr>
        <w:t>, le stesse che variano in funzione di nuove opportunità di interazione comportate da un’inevitabile evoluzione tecnologica.</w:t>
      </w:r>
    </w:p>
    <w:p w:rsidR="00536B5C" w:rsidRPr="00536B5C" w:rsidRDefault="00536B5C" w:rsidP="00536B5C">
      <w:pPr>
        <w:shd w:val="clear" w:color="auto" w:fill="FFFFFF"/>
        <w:spacing w:before="720" w:after="360" w:line="360" w:lineRule="atLeast"/>
        <w:outlineLvl w:val="3"/>
        <w:rPr>
          <w:rFonts w:ascii="Times New Roman" w:eastAsia="Times New Roman" w:hAnsi="Times New Roman" w:cs="Times New Roman"/>
          <w:b/>
          <w:bCs/>
          <w:sz w:val="33"/>
          <w:szCs w:val="33"/>
          <w:lang w:eastAsia="it-IT"/>
        </w:rPr>
      </w:pPr>
      <w:r w:rsidRPr="00536B5C">
        <w:rPr>
          <w:rFonts w:ascii="Times New Roman" w:eastAsia="Times New Roman" w:hAnsi="Times New Roman" w:cs="Times New Roman"/>
          <w:b/>
          <w:bCs/>
          <w:sz w:val="33"/>
          <w:szCs w:val="33"/>
          <w:lang w:eastAsia="it-IT"/>
        </w:rPr>
        <w:t xml:space="preserve">In cosa differisce il </w:t>
      </w:r>
      <w:proofErr w:type="spellStart"/>
      <w:r w:rsidRPr="00536B5C">
        <w:rPr>
          <w:rFonts w:ascii="Times New Roman" w:eastAsia="Times New Roman" w:hAnsi="Times New Roman" w:cs="Times New Roman"/>
          <w:b/>
          <w:bCs/>
          <w:sz w:val="33"/>
          <w:szCs w:val="33"/>
          <w:lang w:eastAsia="it-IT"/>
        </w:rPr>
        <w:t>cyberbullismo</w:t>
      </w:r>
      <w:proofErr w:type="spellEnd"/>
      <w:r w:rsidRPr="00536B5C">
        <w:rPr>
          <w:rFonts w:ascii="Times New Roman" w:eastAsia="Times New Roman" w:hAnsi="Times New Roman" w:cs="Times New Roman"/>
          <w:b/>
          <w:bCs/>
          <w:sz w:val="33"/>
          <w:szCs w:val="33"/>
          <w:lang w:eastAsia="it-IT"/>
        </w:rPr>
        <w:t xml:space="preserve"> rispetto al bullismo tradizionale</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 xml:space="preserve">A differenziare bullismo e </w:t>
      </w:r>
      <w:proofErr w:type="spellStart"/>
      <w:r w:rsidRPr="00536B5C">
        <w:rPr>
          <w:rFonts w:ascii="Arial" w:eastAsia="Times New Roman" w:hAnsi="Arial" w:cs="Arial"/>
          <w:color w:val="333333"/>
          <w:sz w:val="27"/>
          <w:szCs w:val="27"/>
          <w:lang w:eastAsia="it-IT"/>
        </w:rPr>
        <w:t>cyberbullismo</w:t>
      </w:r>
      <w:proofErr w:type="spellEnd"/>
      <w:r w:rsidRPr="00536B5C">
        <w:rPr>
          <w:rFonts w:ascii="Arial" w:eastAsia="Times New Roman" w:hAnsi="Arial" w:cs="Arial"/>
          <w:color w:val="333333"/>
          <w:sz w:val="27"/>
          <w:szCs w:val="27"/>
          <w:lang w:eastAsia="it-IT"/>
        </w:rPr>
        <w:t xml:space="preserve"> è dunque l’</w:t>
      </w:r>
      <w:r w:rsidRPr="00536B5C">
        <w:rPr>
          <w:rFonts w:ascii="Arial" w:eastAsia="Times New Roman" w:hAnsi="Arial" w:cs="Arial"/>
          <w:b/>
          <w:bCs/>
          <w:color w:val="333333"/>
          <w:sz w:val="27"/>
          <w:szCs w:val="27"/>
          <w:lang w:eastAsia="it-IT"/>
        </w:rPr>
        <w:t>assenza di una componente fisica e diretta</w:t>
      </w:r>
      <w:r w:rsidRPr="00536B5C">
        <w:rPr>
          <w:rFonts w:ascii="Arial" w:eastAsia="Times New Roman" w:hAnsi="Arial" w:cs="Arial"/>
          <w:color w:val="333333"/>
          <w:sz w:val="27"/>
          <w:szCs w:val="27"/>
          <w:lang w:eastAsia="it-IT"/>
        </w:rPr>
        <w:t> che, seppure tale forma di violenza presenti forme e contesti differenti, definisce gran parte dei classici episodi di bullismo.</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 xml:space="preserve">Ad una “relazione” entro la quale bullo e vittima si conoscono personalmente, risiedono nella stessa città e frequentano i medesimi ambienti, le nuove forme di </w:t>
      </w:r>
      <w:proofErr w:type="spellStart"/>
      <w:r w:rsidRPr="00536B5C">
        <w:rPr>
          <w:rFonts w:ascii="Arial" w:eastAsia="Times New Roman" w:hAnsi="Arial" w:cs="Arial"/>
          <w:color w:val="333333"/>
          <w:sz w:val="27"/>
          <w:szCs w:val="27"/>
          <w:lang w:eastAsia="it-IT"/>
        </w:rPr>
        <w:t>cyberbullismo</w:t>
      </w:r>
      <w:proofErr w:type="spellEnd"/>
      <w:r w:rsidRPr="00536B5C">
        <w:rPr>
          <w:rFonts w:ascii="Arial" w:eastAsia="Times New Roman" w:hAnsi="Arial" w:cs="Arial"/>
          <w:color w:val="333333"/>
          <w:sz w:val="27"/>
          <w:szCs w:val="27"/>
          <w:lang w:eastAsia="it-IT"/>
        </w:rPr>
        <w:t xml:space="preserve"> sostituiscono una </w:t>
      </w:r>
      <w:r w:rsidRPr="00536B5C">
        <w:rPr>
          <w:rFonts w:ascii="Arial" w:eastAsia="Times New Roman" w:hAnsi="Arial" w:cs="Arial"/>
          <w:b/>
          <w:bCs/>
          <w:color w:val="333333"/>
          <w:sz w:val="27"/>
          <w:szCs w:val="27"/>
          <w:lang w:eastAsia="it-IT"/>
        </w:rPr>
        <w:t>nuova dimensione virtuale</w:t>
      </w:r>
      <w:r w:rsidRPr="00536B5C">
        <w:rPr>
          <w:rFonts w:ascii="Arial" w:eastAsia="Times New Roman" w:hAnsi="Arial" w:cs="Arial"/>
          <w:color w:val="333333"/>
          <w:sz w:val="27"/>
          <w:szCs w:val="27"/>
          <w:lang w:eastAsia="it-IT"/>
        </w:rPr>
        <w:t>, in cui coloro che interagiscono possono essere anche perfetti sconosciuti, che nulla conoscono gli uni degli altri, fatto salvo i rispettivi nickname e foto profilo.</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Tra le principali conseguenze di tale contesto compare di conseguenza la perdita di qualsivoglia limitazione legata allo spazio e al tempo.</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Se gli episodi di bullismo permangono dunque correlati a quelle che possono essere occasioni di contatto di cui bullo e vittima possono disporre nell’ambito di un contesto comune, le potenzialità dei moderni strumenti di comunicazione permettono che le </w:t>
      </w:r>
      <w:r w:rsidRPr="00536B5C">
        <w:rPr>
          <w:rFonts w:ascii="Arial" w:eastAsia="Times New Roman" w:hAnsi="Arial" w:cs="Arial"/>
          <w:b/>
          <w:bCs/>
          <w:color w:val="333333"/>
          <w:sz w:val="27"/>
          <w:szCs w:val="27"/>
          <w:lang w:eastAsia="it-IT"/>
        </w:rPr>
        <w:t>condotte aggressive</w:t>
      </w:r>
      <w:r w:rsidRPr="00536B5C">
        <w:rPr>
          <w:rFonts w:ascii="Arial" w:eastAsia="Times New Roman" w:hAnsi="Arial" w:cs="Arial"/>
          <w:color w:val="333333"/>
          <w:sz w:val="27"/>
          <w:szCs w:val="27"/>
          <w:lang w:eastAsia="it-IT"/>
        </w:rPr>
        <w:t xml:space="preserve"> determinate dal </w:t>
      </w:r>
      <w:proofErr w:type="spellStart"/>
      <w:r w:rsidRPr="00536B5C">
        <w:rPr>
          <w:rFonts w:ascii="Arial" w:eastAsia="Times New Roman" w:hAnsi="Arial" w:cs="Arial"/>
          <w:color w:val="333333"/>
          <w:sz w:val="27"/>
          <w:szCs w:val="27"/>
          <w:lang w:eastAsia="it-IT"/>
        </w:rPr>
        <w:t>cyberbullismo</w:t>
      </w:r>
      <w:proofErr w:type="spellEnd"/>
      <w:r w:rsidRPr="00536B5C">
        <w:rPr>
          <w:rFonts w:ascii="Arial" w:eastAsia="Times New Roman" w:hAnsi="Arial" w:cs="Arial"/>
          <w:color w:val="333333"/>
          <w:sz w:val="27"/>
          <w:szCs w:val="27"/>
          <w:lang w:eastAsia="it-IT"/>
        </w:rPr>
        <w:t>, possano invece manifestarsi in qualsiasi momento, </w:t>
      </w:r>
      <w:r w:rsidRPr="00536B5C">
        <w:rPr>
          <w:rFonts w:ascii="Arial" w:eastAsia="Times New Roman" w:hAnsi="Arial" w:cs="Arial"/>
          <w:b/>
          <w:bCs/>
          <w:color w:val="333333"/>
          <w:sz w:val="27"/>
          <w:szCs w:val="27"/>
          <w:lang w:eastAsia="it-IT"/>
        </w:rPr>
        <w:t>a prescindere dalla distanza geografica</w:t>
      </w:r>
      <w:r w:rsidRPr="00536B5C">
        <w:rPr>
          <w:rFonts w:ascii="Arial" w:eastAsia="Times New Roman" w:hAnsi="Arial" w:cs="Arial"/>
          <w:color w:val="333333"/>
          <w:sz w:val="27"/>
          <w:szCs w:val="27"/>
          <w:lang w:eastAsia="it-IT"/>
        </w:rPr>
        <w:t> che intercorre tra i soggetti coinvolti, rendendo di conseguenza ancor più difficile per la vittima sottrarsi da tale manifestazioni vessatorie, di cui diviene suo malgrado protagonista.</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 xml:space="preserve">Gli stessi strumenti informatici, quali computer e </w:t>
      </w:r>
      <w:proofErr w:type="spellStart"/>
      <w:r w:rsidRPr="00536B5C">
        <w:rPr>
          <w:rFonts w:ascii="Arial" w:eastAsia="Times New Roman" w:hAnsi="Arial" w:cs="Arial"/>
          <w:color w:val="333333"/>
          <w:sz w:val="27"/>
          <w:szCs w:val="27"/>
          <w:lang w:eastAsia="it-IT"/>
        </w:rPr>
        <w:t>smartphone</w:t>
      </w:r>
      <w:proofErr w:type="spellEnd"/>
      <w:r w:rsidRPr="00536B5C">
        <w:rPr>
          <w:rFonts w:ascii="Arial" w:eastAsia="Times New Roman" w:hAnsi="Arial" w:cs="Arial"/>
          <w:color w:val="333333"/>
          <w:sz w:val="27"/>
          <w:szCs w:val="27"/>
          <w:lang w:eastAsia="it-IT"/>
        </w:rPr>
        <w:t>, contribuiscono al contempo ad alimentare una particolare disinvoltura nel relativo utilizzo, spesso per quanto concerne giovani e giovanissimi.</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lastRenderedPageBreak/>
        <w:t>La facilità con cui ad oggi gli adolescenti hanno l’opportunità di accedere a social media, servizi e piattaforme online, unitamente alla </w:t>
      </w:r>
      <w:r w:rsidRPr="00536B5C">
        <w:rPr>
          <w:rFonts w:ascii="Arial" w:eastAsia="Times New Roman" w:hAnsi="Arial" w:cs="Arial"/>
          <w:b/>
          <w:bCs/>
          <w:color w:val="333333"/>
          <w:sz w:val="27"/>
          <w:szCs w:val="27"/>
          <w:lang w:eastAsia="it-IT"/>
        </w:rPr>
        <w:t>scarsa percezione</w:t>
      </w:r>
      <w:r w:rsidRPr="00536B5C">
        <w:rPr>
          <w:rFonts w:ascii="Arial" w:eastAsia="Times New Roman" w:hAnsi="Arial" w:cs="Arial"/>
          <w:color w:val="333333"/>
          <w:sz w:val="27"/>
          <w:szCs w:val="27"/>
          <w:lang w:eastAsia="it-IT"/>
        </w:rPr>
        <w:t> di quelli che possono essere </w:t>
      </w:r>
      <w:r w:rsidRPr="00536B5C">
        <w:rPr>
          <w:rFonts w:ascii="Arial" w:eastAsia="Times New Roman" w:hAnsi="Arial" w:cs="Arial"/>
          <w:b/>
          <w:bCs/>
          <w:color w:val="333333"/>
          <w:sz w:val="27"/>
          <w:szCs w:val="27"/>
          <w:lang w:eastAsia="it-IT"/>
        </w:rPr>
        <w:t>fattori di rischio</w:t>
      </w:r>
      <w:r w:rsidRPr="00536B5C">
        <w:rPr>
          <w:rFonts w:ascii="Arial" w:eastAsia="Times New Roman" w:hAnsi="Arial" w:cs="Arial"/>
          <w:color w:val="333333"/>
          <w:sz w:val="27"/>
          <w:szCs w:val="27"/>
          <w:lang w:eastAsia="it-IT"/>
        </w:rPr>
        <w:t> e relative </w:t>
      </w:r>
      <w:r w:rsidRPr="00536B5C">
        <w:rPr>
          <w:rFonts w:ascii="Arial" w:eastAsia="Times New Roman" w:hAnsi="Arial" w:cs="Arial"/>
          <w:b/>
          <w:bCs/>
          <w:color w:val="333333"/>
          <w:sz w:val="27"/>
          <w:szCs w:val="27"/>
          <w:lang w:eastAsia="it-IT"/>
        </w:rPr>
        <w:t>conseguenze anche gravi</w:t>
      </w:r>
      <w:r w:rsidRPr="00536B5C">
        <w:rPr>
          <w:rFonts w:ascii="Arial" w:eastAsia="Times New Roman" w:hAnsi="Arial" w:cs="Arial"/>
          <w:color w:val="333333"/>
          <w:sz w:val="27"/>
          <w:szCs w:val="27"/>
          <w:lang w:eastAsia="it-IT"/>
        </w:rPr>
        <w:t> dagli stessi derivate, possono spingere inevitabilmente all’adozione di comportamenti che nella vita reale non sarebbero in alcun modo assunti.</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Questo proprio a causa di dinamiche di controllo e disapprovazione operanti all’interno dell’ambiente scolastico, familiare, sportivo e sociale in generale, che rappresentano generalmente un forte “deterrente.”</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 xml:space="preserve">La pericolosità del fenomeno del </w:t>
      </w:r>
      <w:proofErr w:type="spellStart"/>
      <w:r w:rsidRPr="00536B5C">
        <w:rPr>
          <w:rFonts w:ascii="Arial" w:eastAsia="Times New Roman" w:hAnsi="Arial" w:cs="Arial"/>
          <w:color w:val="333333"/>
          <w:sz w:val="27"/>
          <w:szCs w:val="27"/>
          <w:lang w:eastAsia="it-IT"/>
        </w:rPr>
        <w:t>cyberbullismo</w:t>
      </w:r>
      <w:proofErr w:type="spellEnd"/>
      <w:r w:rsidRPr="00536B5C">
        <w:rPr>
          <w:rFonts w:ascii="Arial" w:eastAsia="Times New Roman" w:hAnsi="Arial" w:cs="Arial"/>
          <w:color w:val="333333"/>
          <w:sz w:val="27"/>
          <w:szCs w:val="27"/>
          <w:lang w:eastAsia="it-IT"/>
        </w:rPr>
        <w:t>, tuttavia, tende a manifestarsi anche sotto un altro importante aspetto.</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A causa della natura virtuale propria della rete internet, tutti i </w:t>
      </w:r>
      <w:r w:rsidRPr="00536B5C">
        <w:rPr>
          <w:rFonts w:ascii="Arial" w:eastAsia="Times New Roman" w:hAnsi="Arial" w:cs="Arial"/>
          <w:b/>
          <w:bCs/>
          <w:color w:val="333333"/>
          <w:sz w:val="27"/>
          <w:szCs w:val="27"/>
          <w:lang w:eastAsia="it-IT"/>
        </w:rPr>
        <w:t>contenuti che vengono pubblicati e caricati su web</w:t>
      </w:r>
      <w:r w:rsidRPr="00536B5C">
        <w:rPr>
          <w:rFonts w:ascii="Arial" w:eastAsia="Times New Roman" w:hAnsi="Arial" w:cs="Arial"/>
          <w:color w:val="333333"/>
          <w:sz w:val="27"/>
          <w:szCs w:val="27"/>
          <w:lang w:eastAsia="it-IT"/>
        </w:rPr>
        <w:t> finiscono per sfuggire al controllo di chi li ha condivisi, scatenando un’opportunità di </w:t>
      </w:r>
      <w:r w:rsidRPr="00536B5C">
        <w:rPr>
          <w:rFonts w:ascii="Arial" w:eastAsia="Times New Roman" w:hAnsi="Arial" w:cs="Arial"/>
          <w:b/>
          <w:bCs/>
          <w:color w:val="333333"/>
          <w:sz w:val="27"/>
          <w:szCs w:val="27"/>
          <w:lang w:eastAsia="it-IT"/>
        </w:rPr>
        <w:t>divulgazione di dati personali</w:t>
      </w:r>
      <w:r w:rsidRPr="00536B5C">
        <w:rPr>
          <w:rFonts w:ascii="Arial" w:eastAsia="Times New Roman" w:hAnsi="Arial" w:cs="Arial"/>
          <w:color w:val="333333"/>
          <w:sz w:val="27"/>
          <w:szCs w:val="27"/>
          <w:lang w:eastAsia="it-IT"/>
        </w:rPr>
        <w:t>, informazioni e materiali </w:t>
      </w:r>
      <w:r w:rsidRPr="00536B5C">
        <w:rPr>
          <w:rFonts w:ascii="Arial" w:eastAsia="Times New Roman" w:hAnsi="Arial" w:cs="Arial"/>
          <w:b/>
          <w:bCs/>
          <w:color w:val="333333"/>
          <w:sz w:val="27"/>
          <w:szCs w:val="27"/>
          <w:lang w:eastAsia="it-IT"/>
        </w:rPr>
        <w:t>su scala globale</w:t>
      </w:r>
      <w:r w:rsidRPr="00536B5C">
        <w:rPr>
          <w:rFonts w:ascii="Arial" w:eastAsia="Times New Roman" w:hAnsi="Arial" w:cs="Arial"/>
          <w:color w:val="333333"/>
          <w:sz w:val="27"/>
          <w:szCs w:val="27"/>
          <w:lang w:eastAsia="it-IT"/>
        </w:rPr>
        <w:t>, con conseguente notevole difficoltà nel procedere successivamente alla relativa rimozione, anche per le stesse autorità preposte al controllo, come la </w:t>
      </w:r>
      <w:hyperlink r:id="rId5" w:tgtFrame="_blank" w:history="1">
        <w:r w:rsidRPr="00536B5C">
          <w:rPr>
            <w:rFonts w:ascii="Arial" w:eastAsia="Times New Roman" w:hAnsi="Arial" w:cs="Arial"/>
            <w:color w:val="0000FF"/>
            <w:sz w:val="27"/>
            <w:szCs w:val="27"/>
            <w:u w:val="single"/>
            <w:lang w:eastAsia="it-IT"/>
          </w:rPr>
          <w:t>Polizia Postale</w:t>
        </w:r>
      </w:hyperlink>
      <w:r w:rsidRPr="00536B5C">
        <w:rPr>
          <w:rFonts w:ascii="Arial" w:eastAsia="Times New Roman" w:hAnsi="Arial" w:cs="Arial"/>
          <w:color w:val="333333"/>
          <w:sz w:val="27"/>
          <w:szCs w:val="27"/>
          <w:lang w:eastAsia="it-IT"/>
        </w:rPr>
        <w:t>.</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 xml:space="preserve">È facile dunque comprendere, a fronte di quanto illustrato, come il </w:t>
      </w:r>
      <w:proofErr w:type="spellStart"/>
      <w:r w:rsidRPr="00536B5C">
        <w:rPr>
          <w:rFonts w:ascii="Arial" w:eastAsia="Times New Roman" w:hAnsi="Arial" w:cs="Arial"/>
          <w:color w:val="333333"/>
          <w:sz w:val="27"/>
          <w:szCs w:val="27"/>
          <w:lang w:eastAsia="it-IT"/>
        </w:rPr>
        <w:t>cyberbullismo</w:t>
      </w:r>
      <w:proofErr w:type="spellEnd"/>
      <w:r w:rsidRPr="00536B5C">
        <w:rPr>
          <w:rFonts w:ascii="Arial" w:eastAsia="Times New Roman" w:hAnsi="Arial" w:cs="Arial"/>
          <w:color w:val="333333"/>
          <w:sz w:val="27"/>
          <w:szCs w:val="27"/>
          <w:lang w:eastAsia="it-IT"/>
        </w:rPr>
        <w:t xml:space="preserve"> non rappresenti banalmente la trasposizione online di condotte persecutorie proprie della realtà, ma caratterizzi invece un fenomeno ben distinto </w:t>
      </w:r>
      <w:proofErr w:type="gramStart"/>
      <w:r w:rsidRPr="00536B5C">
        <w:rPr>
          <w:rFonts w:ascii="Arial" w:eastAsia="Times New Roman" w:hAnsi="Arial" w:cs="Arial"/>
          <w:color w:val="333333"/>
          <w:sz w:val="27"/>
          <w:szCs w:val="27"/>
          <w:lang w:eastAsia="it-IT"/>
        </w:rPr>
        <w:t>e</w:t>
      </w:r>
      <w:proofErr w:type="gramEnd"/>
      <w:r w:rsidRPr="00536B5C">
        <w:rPr>
          <w:rFonts w:ascii="Arial" w:eastAsia="Times New Roman" w:hAnsi="Arial" w:cs="Arial"/>
          <w:color w:val="333333"/>
          <w:sz w:val="27"/>
          <w:szCs w:val="27"/>
          <w:lang w:eastAsia="it-IT"/>
        </w:rPr>
        <w:t xml:space="preserve"> per questo degno di attenzione, in virtù delle potenzialità lesive e vessatorie che lo costituiscono, e che possono restituire problematiche personali ben più gravi e potenzialmente letali.</w:t>
      </w:r>
    </w:p>
    <w:p w:rsidR="00536B5C" w:rsidRPr="00536B5C" w:rsidRDefault="00536B5C" w:rsidP="00536B5C">
      <w:pPr>
        <w:shd w:val="clear" w:color="auto" w:fill="FFFFFF"/>
        <w:spacing w:before="720" w:after="360" w:line="360" w:lineRule="atLeast"/>
        <w:outlineLvl w:val="3"/>
        <w:rPr>
          <w:rFonts w:ascii="Times New Roman" w:eastAsia="Times New Roman" w:hAnsi="Times New Roman" w:cs="Times New Roman"/>
          <w:b/>
          <w:bCs/>
          <w:sz w:val="33"/>
          <w:szCs w:val="33"/>
          <w:lang w:eastAsia="it-IT"/>
        </w:rPr>
      </w:pPr>
      <w:proofErr w:type="spellStart"/>
      <w:r w:rsidRPr="00536B5C">
        <w:rPr>
          <w:rFonts w:ascii="Times New Roman" w:eastAsia="Times New Roman" w:hAnsi="Times New Roman" w:cs="Times New Roman"/>
          <w:b/>
          <w:bCs/>
          <w:sz w:val="33"/>
          <w:szCs w:val="33"/>
          <w:lang w:eastAsia="it-IT"/>
        </w:rPr>
        <w:t>Cyberbullismo</w:t>
      </w:r>
      <w:proofErr w:type="spellEnd"/>
      <w:r w:rsidRPr="00536B5C">
        <w:rPr>
          <w:rFonts w:ascii="Times New Roman" w:eastAsia="Times New Roman" w:hAnsi="Times New Roman" w:cs="Times New Roman"/>
          <w:b/>
          <w:bCs/>
          <w:sz w:val="33"/>
          <w:szCs w:val="33"/>
          <w:lang w:eastAsia="it-IT"/>
        </w:rPr>
        <w:t xml:space="preserve"> conseguenze</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 xml:space="preserve">Le conseguenze del </w:t>
      </w:r>
      <w:proofErr w:type="spellStart"/>
      <w:r w:rsidRPr="00536B5C">
        <w:rPr>
          <w:rFonts w:ascii="Arial" w:eastAsia="Times New Roman" w:hAnsi="Arial" w:cs="Arial"/>
          <w:color w:val="333333"/>
          <w:sz w:val="27"/>
          <w:szCs w:val="27"/>
          <w:lang w:eastAsia="it-IT"/>
        </w:rPr>
        <w:t>cyberbullismo</w:t>
      </w:r>
      <w:proofErr w:type="spellEnd"/>
      <w:r w:rsidRPr="00536B5C">
        <w:rPr>
          <w:rFonts w:ascii="Arial" w:eastAsia="Times New Roman" w:hAnsi="Arial" w:cs="Arial"/>
          <w:color w:val="333333"/>
          <w:sz w:val="27"/>
          <w:szCs w:val="27"/>
          <w:lang w:eastAsia="it-IT"/>
        </w:rPr>
        <w:t xml:space="preserve"> a livello fisico e psicologico sono facilmente intuibili: si spazia, dalla vergogna e dall’imbarazzo all’isolamento sociale da parte della vittima, senza tralasciare eventuali manifestazioni depressive, attacchi di panico, autolesionismo o, in casi estremi, i tentativi di suicidio.</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 xml:space="preserve">Secondo quanto stimato da Telefono azzurro, il </w:t>
      </w:r>
      <w:proofErr w:type="spellStart"/>
      <w:r w:rsidRPr="00536B5C">
        <w:rPr>
          <w:rFonts w:ascii="Arial" w:eastAsia="Times New Roman" w:hAnsi="Arial" w:cs="Arial"/>
          <w:color w:val="333333"/>
          <w:sz w:val="27"/>
          <w:szCs w:val="27"/>
          <w:lang w:eastAsia="it-IT"/>
        </w:rPr>
        <w:t>cyberbullismo</w:t>
      </w:r>
      <w:proofErr w:type="spellEnd"/>
      <w:r w:rsidRPr="00536B5C">
        <w:rPr>
          <w:rFonts w:ascii="Arial" w:eastAsia="Times New Roman" w:hAnsi="Arial" w:cs="Arial"/>
          <w:color w:val="333333"/>
          <w:sz w:val="27"/>
          <w:szCs w:val="27"/>
          <w:lang w:eastAsia="it-IT"/>
        </w:rPr>
        <w:t xml:space="preserve"> sarebbe dunque ancora più devastante del bullismo tradizionale, questo poiché </w:t>
      </w:r>
      <w:r w:rsidRPr="00536B5C">
        <w:rPr>
          <w:rFonts w:ascii="Arial" w:eastAsia="Times New Roman" w:hAnsi="Arial" w:cs="Arial"/>
          <w:b/>
          <w:bCs/>
          <w:color w:val="333333"/>
          <w:sz w:val="27"/>
          <w:szCs w:val="27"/>
          <w:lang w:eastAsia="it-IT"/>
        </w:rPr>
        <w:t>in ambito virtuale gli atti di bullismo</w:t>
      </w:r>
      <w:r w:rsidRPr="00536B5C">
        <w:rPr>
          <w:rFonts w:ascii="Arial" w:eastAsia="Times New Roman" w:hAnsi="Arial" w:cs="Arial"/>
          <w:color w:val="333333"/>
          <w:sz w:val="27"/>
          <w:szCs w:val="27"/>
          <w:lang w:eastAsia="it-IT"/>
        </w:rPr>
        <w:t>, concretizzati mediante commenti, video e immagini, </w:t>
      </w:r>
      <w:r w:rsidRPr="00536B5C">
        <w:rPr>
          <w:rFonts w:ascii="Arial" w:eastAsia="Times New Roman" w:hAnsi="Arial" w:cs="Arial"/>
          <w:b/>
          <w:bCs/>
          <w:color w:val="333333"/>
          <w:sz w:val="27"/>
          <w:szCs w:val="27"/>
          <w:lang w:eastAsia="it-IT"/>
        </w:rPr>
        <w:t>non possono essere eliminati con facilità</w:t>
      </w:r>
      <w:r w:rsidRPr="00536B5C">
        <w:rPr>
          <w:rFonts w:ascii="Arial" w:eastAsia="Times New Roman" w:hAnsi="Arial" w:cs="Arial"/>
          <w:color w:val="333333"/>
          <w:sz w:val="27"/>
          <w:szCs w:val="27"/>
          <w:lang w:eastAsia="it-IT"/>
        </w:rPr>
        <w:t>, avendo raggiunto una diffusione “virale” pressoché incontrollabile.</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 xml:space="preserve">Il </w:t>
      </w:r>
      <w:proofErr w:type="spellStart"/>
      <w:r w:rsidRPr="00536B5C">
        <w:rPr>
          <w:rFonts w:ascii="Arial" w:eastAsia="Times New Roman" w:hAnsi="Arial" w:cs="Arial"/>
          <w:color w:val="333333"/>
          <w:sz w:val="27"/>
          <w:szCs w:val="27"/>
          <w:lang w:eastAsia="it-IT"/>
        </w:rPr>
        <w:t>cyberbullismo</w:t>
      </w:r>
      <w:proofErr w:type="spellEnd"/>
      <w:r w:rsidRPr="00536B5C">
        <w:rPr>
          <w:rFonts w:ascii="Arial" w:eastAsia="Times New Roman" w:hAnsi="Arial" w:cs="Arial"/>
          <w:color w:val="333333"/>
          <w:sz w:val="27"/>
          <w:szCs w:val="27"/>
          <w:lang w:eastAsia="it-IT"/>
        </w:rPr>
        <w:t xml:space="preserve"> genera pertanto ferite inguaribili, dato che tale </w:t>
      </w:r>
      <w:r w:rsidRPr="00536B5C">
        <w:rPr>
          <w:rFonts w:ascii="Arial" w:eastAsia="Times New Roman" w:hAnsi="Arial" w:cs="Arial"/>
          <w:b/>
          <w:bCs/>
          <w:color w:val="333333"/>
          <w:sz w:val="27"/>
          <w:szCs w:val="27"/>
          <w:lang w:eastAsia="it-IT"/>
        </w:rPr>
        <w:t>fenomeno tende ad autoalimentarsi</w:t>
      </w:r>
      <w:r w:rsidRPr="00536B5C">
        <w:rPr>
          <w:rFonts w:ascii="Arial" w:eastAsia="Times New Roman" w:hAnsi="Arial" w:cs="Arial"/>
          <w:color w:val="333333"/>
          <w:sz w:val="27"/>
          <w:szCs w:val="27"/>
          <w:lang w:eastAsia="it-IT"/>
        </w:rPr>
        <w:t>, divenendo per la stessa vittima impossibile da controllare e arginare.</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lastRenderedPageBreak/>
        <w:t>Può iniziare come una sorta di gioco per poi degenerare, provocando differenti tipologie di vittime e rappresentando in tal modo una vera e propria piaga sociale, questo poiché per l’adolescente è spesso </w:t>
      </w:r>
      <w:r w:rsidRPr="00536B5C">
        <w:rPr>
          <w:rFonts w:ascii="Arial" w:eastAsia="Times New Roman" w:hAnsi="Arial" w:cs="Arial"/>
          <w:b/>
          <w:bCs/>
          <w:color w:val="333333"/>
          <w:sz w:val="27"/>
          <w:szCs w:val="27"/>
          <w:lang w:eastAsia="it-IT"/>
        </w:rPr>
        <w:t>difficile rendersi conto di quale sia il confine</w:t>
      </w:r>
      <w:r w:rsidRPr="00536B5C">
        <w:rPr>
          <w:rFonts w:ascii="Arial" w:eastAsia="Times New Roman" w:hAnsi="Arial" w:cs="Arial"/>
          <w:color w:val="333333"/>
          <w:sz w:val="27"/>
          <w:szCs w:val="27"/>
          <w:lang w:eastAsia="it-IT"/>
        </w:rPr>
        <w:t> tra un semplice scherzo, la violazione della privacy e una molestia a tutti gli effetti.</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Diviene dunque </w:t>
      </w:r>
      <w:r w:rsidRPr="00536B5C">
        <w:rPr>
          <w:rFonts w:ascii="Arial" w:eastAsia="Times New Roman" w:hAnsi="Arial" w:cs="Arial"/>
          <w:b/>
          <w:bCs/>
          <w:color w:val="333333"/>
          <w:sz w:val="27"/>
          <w:szCs w:val="27"/>
          <w:lang w:eastAsia="it-IT"/>
        </w:rPr>
        <w:t>fondamentale che scuola e famiglia si occupino di educare i giovani a un uso consapevole della rete</w:t>
      </w:r>
      <w:r w:rsidRPr="00536B5C">
        <w:rPr>
          <w:rFonts w:ascii="Arial" w:eastAsia="Times New Roman" w:hAnsi="Arial" w:cs="Arial"/>
          <w:color w:val="333333"/>
          <w:sz w:val="27"/>
          <w:szCs w:val="27"/>
          <w:lang w:eastAsia="it-IT"/>
        </w:rPr>
        <w:t> internet e dei mezzi di comunicazione digitale, informando preventivamente su quelli che possono esserne i rischi e le minacce.</w:t>
      </w:r>
    </w:p>
    <w:p w:rsidR="00536B5C" w:rsidRPr="00536B5C" w:rsidRDefault="00536B5C" w:rsidP="00536B5C">
      <w:pPr>
        <w:shd w:val="clear" w:color="auto" w:fill="FFFFFF"/>
        <w:spacing w:before="720" w:after="360" w:line="360" w:lineRule="atLeast"/>
        <w:outlineLvl w:val="3"/>
        <w:rPr>
          <w:rFonts w:ascii="Times New Roman" w:eastAsia="Times New Roman" w:hAnsi="Times New Roman" w:cs="Times New Roman"/>
          <w:b/>
          <w:bCs/>
          <w:sz w:val="33"/>
          <w:szCs w:val="33"/>
          <w:lang w:eastAsia="it-IT"/>
        </w:rPr>
      </w:pPr>
      <w:proofErr w:type="spellStart"/>
      <w:r w:rsidRPr="00536B5C">
        <w:rPr>
          <w:rFonts w:ascii="Times New Roman" w:eastAsia="Times New Roman" w:hAnsi="Times New Roman" w:cs="Times New Roman"/>
          <w:b/>
          <w:bCs/>
          <w:sz w:val="33"/>
          <w:szCs w:val="33"/>
          <w:lang w:eastAsia="it-IT"/>
        </w:rPr>
        <w:t>Cyberbullismo</w:t>
      </w:r>
      <w:proofErr w:type="spellEnd"/>
      <w:r w:rsidRPr="00536B5C">
        <w:rPr>
          <w:rFonts w:ascii="Times New Roman" w:eastAsia="Times New Roman" w:hAnsi="Times New Roman" w:cs="Times New Roman"/>
          <w:b/>
          <w:bCs/>
          <w:sz w:val="33"/>
          <w:szCs w:val="33"/>
          <w:lang w:eastAsia="it-IT"/>
        </w:rPr>
        <w:t>: come la scuola può intervenire efficacemente</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 xml:space="preserve">Se di fatto giovani e adolescenti utilizzano social media e </w:t>
      </w:r>
      <w:proofErr w:type="spellStart"/>
      <w:r w:rsidRPr="00536B5C">
        <w:rPr>
          <w:rFonts w:ascii="Arial" w:eastAsia="Times New Roman" w:hAnsi="Arial" w:cs="Arial"/>
          <w:color w:val="333333"/>
          <w:sz w:val="27"/>
          <w:szCs w:val="27"/>
          <w:lang w:eastAsia="it-IT"/>
        </w:rPr>
        <w:t>smartphone</w:t>
      </w:r>
      <w:proofErr w:type="spellEnd"/>
      <w:r w:rsidRPr="00536B5C">
        <w:rPr>
          <w:rFonts w:ascii="Arial" w:eastAsia="Times New Roman" w:hAnsi="Arial" w:cs="Arial"/>
          <w:color w:val="333333"/>
          <w:sz w:val="27"/>
          <w:szCs w:val="27"/>
          <w:lang w:eastAsia="it-IT"/>
        </w:rPr>
        <w:t xml:space="preserve"> prevalentemente al di fuori dall’orario scolastico, l’istituto può e deve comunque intervenire, facendo informazione e soprattutto </w:t>
      </w:r>
      <w:r w:rsidRPr="00536B5C">
        <w:rPr>
          <w:rFonts w:ascii="Arial" w:eastAsia="Times New Roman" w:hAnsi="Arial" w:cs="Arial"/>
          <w:b/>
          <w:bCs/>
          <w:color w:val="333333"/>
          <w:sz w:val="27"/>
          <w:szCs w:val="27"/>
          <w:lang w:eastAsia="it-IT"/>
        </w:rPr>
        <w:t xml:space="preserve">prevenzione contro il </w:t>
      </w:r>
      <w:proofErr w:type="spellStart"/>
      <w:r w:rsidRPr="00536B5C">
        <w:rPr>
          <w:rFonts w:ascii="Arial" w:eastAsia="Times New Roman" w:hAnsi="Arial" w:cs="Arial"/>
          <w:b/>
          <w:bCs/>
          <w:color w:val="333333"/>
          <w:sz w:val="27"/>
          <w:szCs w:val="27"/>
          <w:lang w:eastAsia="it-IT"/>
        </w:rPr>
        <w:t>cyberbullismo</w:t>
      </w:r>
      <w:proofErr w:type="spellEnd"/>
      <w:r w:rsidRPr="00536B5C">
        <w:rPr>
          <w:rFonts w:ascii="Arial" w:eastAsia="Times New Roman" w:hAnsi="Arial" w:cs="Arial"/>
          <w:color w:val="333333"/>
          <w:sz w:val="27"/>
          <w:szCs w:val="27"/>
          <w:lang w:eastAsia="it-IT"/>
        </w:rPr>
        <w:t>, in modo tale da ridurre le opportunità di malessere comportate dalle conseguenze di tale “piaga”.</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La </w:t>
      </w:r>
      <w:r w:rsidRPr="00536B5C">
        <w:rPr>
          <w:rFonts w:ascii="Arial" w:eastAsia="Times New Roman" w:hAnsi="Arial" w:cs="Arial"/>
          <w:b/>
          <w:bCs/>
          <w:color w:val="333333"/>
          <w:sz w:val="27"/>
          <w:szCs w:val="27"/>
          <w:lang w:eastAsia="it-IT"/>
        </w:rPr>
        <w:t>scuola</w:t>
      </w:r>
      <w:r w:rsidRPr="00536B5C">
        <w:rPr>
          <w:rFonts w:ascii="Arial" w:eastAsia="Times New Roman" w:hAnsi="Arial" w:cs="Arial"/>
          <w:color w:val="333333"/>
          <w:sz w:val="27"/>
          <w:szCs w:val="27"/>
          <w:lang w:eastAsia="it-IT"/>
        </w:rPr>
        <w:t> è da ritenersi al pari di una struttura in grado di curare l’aspetto della crescita, dell’educazione e della cultura e, nella stessa, i docenti presentano una duplice valenza.</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In primo luogo devono </w:t>
      </w:r>
      <w:r w:rsidRPr="00536B5C">
        <w:rPr>
          <w:rFonts w:ascii="Arial" w:eastAsia="Times New Roman" w:hAnsi="Arial" w:cs="Arial"/>
          <w:b/>
          <w:bCs/>
          <w:color w:val="333333"/>
          <w:sz w:val="27"/>
          <w:szCs w:val="27"/>
          <w:lang w:eastAsia="it-IT"/>
        </w:rPr>
        <w:t>fornire aiuto ai giovani che presentano difficoltà nell’approccio con la rete internet</w:t>
      </w:r>
      <w:r w:rsidRPr="00536B5C">
        <w:rPr>
          <w:rFonts w:ascii="Arial" w:eastAsia="Times New Roman" w:hAnsi="Arial" w:cs="Arial"/>
          <w:color w:val="333333"/>
          <w:sz w:val="27"/>
          <w:szCs w:val="27"/>
          <w:lang w:eastAsia="it-IT"/>
        </w:rPr>
        <w:t>, intervenendo attivamente su coloro che utilizzano il web in maniera inadeguata.</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In secondo luogo, hanno il compito di </w:t>
      </w:r>
      <w:r w:rsidRPr="00536B5C">
        <w:rPr>
          <w:rFonts w:ascii="Arial" w:eastAsia="Times New Roman" w:hAnsi="Arial" w:cs="Arial"/>
          <w:b/>
          <w:bCs/>
          <w:color w:val="333333"/>
          <w:sz w:val="27"/>
          <w:szCs w:val="27"/>
          <w:lang w:eastAsia="it-IT"/>
        </w:rPr>
        <w:t>sensibilizzare e informare adolescenti e genitori su quelli che possono essere i rischi</w:t>
      </w:r>
      <w:r w:rsidRPr="00536B5C">
        <w:rPr>
          <w:rFonts w:ascii="Arial" w:eastAsia="Times New Roman" w:hAnsi="Arial" w:cs="Arial"/>
          <w:color w:val="333333"/>
          <w:sz w:val="27"/>
          <w:szCs w:val="27"/>
          <w:lang w:eastAsia="it-IT"/>
        </w:rPr>
        <w:t> dati dall’adozione di atteggiamenti negativi in ambito virtuale, gli stessi che provocano disagio, umiliazione e dolore psicologico.</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È opportuno quindi riuscire a far comprendere ai ragazzi che quelli che apparentemente possono sembrare semplici scherzi in realtà sono tutt’altro.</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 xml:space="preserve">Spesso i compagni di classe della vittima, pur essendo consapevoli degli atti di </w:t>
      </w:r>
      <w:proofErr w:type="spellStart"/>
      <w:r w:rsidRPr="00536B5C">
        <w:rPr>
          <w:rFonts w:ascii="Arial" w:eastAsia="Times New Roman" w:hAnsi="Arial" w:cs="Arial"/>
          <w:color w:val="333333"/>
          <w:sz w:val="27"/>
          <w:szCs w:val="27"/>
          <w:lang w:eastAsia="it-IT"/>
        </w:rPr>
        <w:t>cyberbullismo</w:t>
      </w:r>
      <w:proofErr w:type="spellEnd"/>
      <w:r w:rsidRPr="00536B5C">
        <w:rPr>
          <w:rFonts w:ascii="Arial" w:eastAsia="Times New Roman" w:hAnsi="Arial" w:cs="Arial"/>
          <w:color w:val="333333"/>
          <w:sz w:val="27"/>
          <w:szCs w:val="27"/>
          <w:lang w:eastAsia="it-IT"/>
        </w:rPr>
        <w:t>, per una serie di svariate motivazioni, quali la paura di ritorsioni, la pigrizia, il divertimento, o peggio ancora una certa leggerezza rivolta alle possibili conseguenze, tendono ad assumere un atteggiamento silente o omertoso.</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 xml:space="preserve">Le stesse vittime di </w:t>
      </w:r>
      <w:proofErr w:type="spellStart"/>
      <w:r w:rsidRPr="00536B5C">
        <w:rPr>
          <w:rFonts w:ascii="Arial" w:eastAsia="Times New Roman" w:hAnsi="Arial" w:cs="Arial"/>
          <w:color w:val="333333"/>
          <w:sz w:val="27"/>
          <w:szCs w:val="27"/>
          <w:lang w:eastAsia="it-IT"/>
        </w:rPr>
        <w:t>cyberbullismo</w:t>
      </w:r>
      <w:proofErr w:type="spellEnd"/>
      <w:r w:rsidRPr="00536B5C">
        <w:rPr>
          <w:rFonts w:ascii="Arial" w:eastAsia="Times New Roman" w:hAnsi="Arial" w:cs="Arial"/>
          <w:color w:val="333333"/>
          <w:sz w:val="27"/>
          <w:szCs w:val="27"/>
          <w:lang w:eastAsia="it-IT"/>
        </w:rPr>
        <w:t xml:space="preserve"> possono, quantomeno inizialmente, sottovalutare le conseguenze di ciò che accade, e questo finisce per promuovere un comportamento “normalizzato”, riducendo la percezione della gravità di un atto quale il </w:t>
      </w:r>
      <w:proofErr w:type="spellStart"/>
      <w:r w:rsidRPr="00536B5C">
        <w:rPr>
          <w:rFonts w:ascii="Arial" w:eastAsia="Times New Roman" w:hAnsi="Arial" w:cs="Arial"/>
          <w:color w:val="333333"/>
          <w:sz w:val="27"/>
          <w:szCs w:val="27"/>
          <w:lang w:eastAsia="it-IT"/>
        </w:rPr>
        <w:t>cyberbullismo</w:t>
      </w:r>
      <w:proofErr w:type="spellEnd"/>
      <w:r w:rsidRPr="00536B5C">
        <w:rPr>
          <w:rFonts w:ascii="Arial" w:eastAsia="Times New Roman" w:hAnsi="Arial" w:cs="Arial"/>
          <w:color w:val="333333"/>
          <w:sz w:val="27"/>
          <w:szCs w:val="27"/>
          <w:lang w:eastAsia="it-IT"/>
        </w:rPr>
        <w:t>.</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lastRenderedPageBreak/>
        <w:t>Compito degli </w:t>
      </w:r>
      <w:r w:rsidRPr="00536B5C">
        <w:rPr>
          <w:rFonts w:ascii="Arial" w:eastAsia="Times New Roman" w:hAnsi="Arial" w:cs="Arial"/>
          <w:b/>
          <w:bCs/>
          <w:color w:val="333333"/>
          <w:sz w:val="27"/>
          <w:szCs w:val="27"/>
          <w:lang w:eastAsia="it-IT"/>
        </w:rPr>
        <w:t>insegnanti</w:t>
      </w:r>
      <w:r w:rsidRPr="00536B5C">
        <w:rPr>
          <w:rFonts w:ascii="Arial" w:eastAsia="Times New Roman" w:hAnsi="Arial" w:cs="Arial"/>
          <w:color w:val="333333"/>
          <w:sz w:val="27"/>
          <w:szCs w:val="27"/>
          <w:lang w:eastAsia="it-IT"/>
        </w:rPr>
        <w:t> è quello di incarnare la figura di </w:t>
      </w:r>
      <w:r w:rsidRPr="00536B5C">
        <w:rPr>
          <w:rFonts w:ascii="Arial" w:eastAsia="Times New Roman" w:hAnsi="Arial" w:cs="Arial"/>
          <w:b/>
          <w:bCs/>
          <w:color w:val="333333"/>
          <w:sz w:val="27"/>
          <w:szCs w:val="27"/>
          <w:lang w:eastAsia="it-IT"/>
        </w:rPr>
        <w:t>“punto di riferimento”</w:t>
      </w:r>
      <w:r w:rsidRPr="00536B5C">
        <w:rPr>
          <w:rFonts w:ascii="Arial" w:eastAsia="Times New Roman" w:hAnsi="Arial" w:cs="Arial"/>
          <w:color w:val="333333"/>
          <w:sz w:val="27"/>
          <w:szCs w:val="27"/>
          <w:lang w:eastAsia="it-IT"/>
        </w:rPr>
        <w:t> per i giovanissimi e gli adolescenti: gli studenti dovrebbero infatti rivolgersi ai docenti con fiducia </w:t>
      </w:r>
      <w:r w:rsidRPr="00536B5C">
        <w:rPr>
          <w:rFonts w:ascii="Arial" w:eastAsia="Times New Roman" w:hAnsi="Arial" w:cs="Arial"/>
          <w:b/>
          <w:bCs/>
          <w:color w:val="333333"/>
          <w:sz w:val="27"/>
          <w:szCs w:val="27"/>
          <w:lang w:eastAsia="it-IT"/>
        </w:rPr>
        <w:t>per ricevere consigli o richiedere un aiuto</w:t>
      </w:r>
      <w:r w:rsidRPr="00536B5C">
        <w:rPr>
          <w:rFonts w:ascii="Arial" w:eastAsia="Times New Roman" w:hAnsi="Arial" w:cs="Arial"/>
          <w:color w:val="333333"/>
          <w:sz w:val="27"/>
          <w:szCs w:val="27"/>
          <w:lang w:eastAsia="it-IT"/>
        </w:rPr>
        <w:t> in presenza di problematiche legate al web, che possono lasciare un segno indelebile nella loro esistenza.</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 xml:space="preserve">Capita spesso, infatti, che gli stessi giovani evitino di chiedere supporto alla famiglia per vergogna, paura o timore di essere privati di </w:t>
      </w:r>
      <w:proofErr w:type="spellStart"/>
      <w:r w:rsidRPr="00536B5C">
        <w:rPr>
          <w:rFonts w:ascii="Arial" w:eastAsia="Times New Roman" w:hAnsi="Arial" w:cs="Arial"/>
          <w:color w:val="333333"/>
          <w:sz w:val="27"/>
          <w:szCs w:val="27"/>
          <w:lang w:eastAsia="it-IT"/>
        </w:rPr>
        <w:t>smartphone</w:t>
      </w:r>
      <w:proofErr w:type="spellEnd"/>
      <w:r w:rsidRPr="00536B5C">
        <w:rPr>
          <w:rFonts w:ascii="Arial" w:eastAsia="Times New Roman" w:hAnsi="Arial" w:cs="Arial"/>
          <w:color w:val="333333"/>
          <w:sz w:val="27"/>
          <w:szCs w:val="27"/>
          <w:lang w:eastAsia="it-IT"/>
        </w:rPr>
        <w:t xml:space="preserve"> e PC.</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 xml:space="preserve">È dunque evidente come la figura dell’insegnante, consapevole del fenomeno del </w:t>
      </w:r>
      <w:proofErr w:type="spellStart"/>
      <w:r w:rsidRPr="00536B5C">
        <w:rPr>
          <w:rFonts w:ascii="Arial" w:eastAsia="Times New Roman" w:hAnsi="Arial" w:cs="Arial"/>
          <w:color w:val="333333"/>
          <w:sz w:val="27"/>
          <w:szCs w:val="27"/>
          <w:lang w:eastAsia="it-IT"/>
        </w:rPr>
        <w:t>cyberbullismo</w:t>
      </w:r>
      <w:proofErr w:type="spellEnd"/>
      <w:r w:rsidRPr="00536B5C">
        <w:rPr>
          <w:rFonts w:ascii="Arial" w:eastAsia="Times New Roman" w:hAnsi="Arial" w:cs="Arial"/>
          <w:color w:val="333333"/>
          <w:sz w:val="27"/>
          <w:szCs w:val="27"/>
          <w:lang w:eastAsia="it-IT"/>
        </w:rPr>
        <w:t>, debba essere ben messa in evidenza, affinché gli studenti sappiano di poter contare sempre su un aiuto concreto in caso di necessità.</w:t>
      </w:r>
    </w:p>
    <w:p w:rsidR="00536B5C" w:rsidRPr="00536B5C" w:rsidRDefault="00536B5C" w:rsidP="00536B5C">
      <w:pPr>
        <w:shd w:val="clear" w:color="auto" w:fill="FFFFFF"/>
        <w:spacing w:after="240" w:line="240" w:lineRule="auto"/>
        <w:rPr>
          <w:rFonts w:ascii="Arial" w:eastAsia="Times New Roman" w:hAnsi="Arial" w:cs="Arial"/>
          <w:color w:val="333333"/>
          <w:sz w:val="27"/>
          <w:szCs w:val="27"/>
          <w:lang w:eastAsia="it-IT"/>
        </w:rPr>
      </w:pPr>
      <w:r w:rsidRPr="00536B5C">
        <w:rPr>
          <w:rFonts w:ascii="Arial" w:eastAsia="Times New Roman" w:hAnsi="Arial" w:cs="Arial"/>
          <w:color w:val="333333"/>
          <w:sz w:val="27"/>
          <w:szCs w:val="27"/>
          <w:lang w:eastAsia="it-IT"/>
        </w:rPr>
        <w:t>Il docente dovrà essere pertanto in grado di far comprendere che alcuni atteggiamenti adottati in rete possono rivelarsi lesivi e persecutori, comportando reati perseguibili secondo la legge, proprio perché sul web è spesso difficile valutare con chiarezza e consapevolezza cosa sia giusto e cosa no.</w:t>
      </w:r>
    </w:p>
    <w:p w:rsidR="00E002BF" w:rsidRDefault="00536B5C"/>
    <w:sectPr w:rsidR="00E002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A8E"/>
    <w:rsid w:val="00536B5C"/>
    <w:rsid w:val="00AA1388"/>
    <w:rsid w:val="00BC6BEA"/>
    <w:rsid w:val="00E76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4ED19"/>
  <w15:chartTrackingRefBased/>
  <w15:docId w15:val="{75A8DE62-021A-4619-997E-9A8BFE6B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link w:val="Titolo4Carattere"/>
    <w:uiPriority w:val="9"/>
    <w:qFormat/>
    <w:rsid w:val="00536B5C"/>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536B5C"/>
    <w:rPr>
      <w:rFonts w:ascii="Times New Roman" w:eastAsia="Times New Roman" w:hAnsi="Times New Roman" w:cs="Times New Roman"/>
      <w:b/>
      <w:bCs/>
      <w:sz w:val="24"/>
      <w:szCs w:val="24"/>
      <w:lang w:eastAsia="it-IT"/>
    </w:rPr>
  </w:style>
  <w:style w:type="paragraph" w:styleId="NormaleWeb">
    <w:name w:val="Normal (Web)"/>
    <w:basedOn w:val="Normale"/>
    <w:uiPriority w:val="99"/>
    <w:semiHidden/>
    <w:unhideWhenUsed/>
    <w:rsid w:val="00536B5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536B5C"/>
    <w:rPr>
      <w:color w:val="0000FF"/>
      <w:u w:val="single"/>
    </w:rPr>
  </w:style>
  <w:style w:type="character" w:styleId="Enfasigrassetto">
    <w:name w:val="Strong"/>
    <w:basedOn w:val="Carpredefinitoparagrafo"/>
    <w:uiPriority w:val="22"/>
    <w:qFormat/>
    <w:rsid w:val="00536B5C"/>
    <w:rPr>
      <w:b/>
      <w:bCs/>
    </w:rPr>
  </w:style>
  <w:style w:type="character" w:styleId="Enfasicorsivo">
    <w:name w:val="Emphasis"/>
    <w:basedOn w:val="Carpredefinitoparagrafo"/>
    <w:uiPriority w:val="20"/>
    <w:qFormat/>
    <w:rsid w:val="00536B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52414">
      <w:bodyDiv w:val="1"/>
      <w:marLeft w:val="0"/>
      <w:marRight w:val="0"/>
      <w:marTop w:val="0"/>
      <w:marBottom w:val="0"/>
      <w:divBdr>
        <w:top w:val="none" w:sz="0" w:space="0" w:color="auto"/>
        <w:left w:val="none" w:sz="0" w:space="0" w:color="auto"/>
        <w:bottom w:val="none" w:sz="0" w:space="0" w:color="auto"/>
        <w:right w:val="none" w:sz="0" w:space="0" w:color="auto"/>
      </w:divBdr>
      <w:divsChild>
        <w:div w:id="170529887">
          <w:marLeft w:val="0"/>
          <w:marRight w:val="0"/>
          <w:marTop w:val="0"/>
          <w:marBottom w:val="0"/>
          <w:divBdr>
            <w:top w:val="none" w:sz="0" w:space="0" w:color="auto"/>
            <w:left w:val="none" w:sz="0" w:space="0" w:color="auto"/>
            <w:bottom w:val="none" w:sz="0" w:space="0" w:color="auto"/>
            <w:right w:val="none" w:sz="0" w:space="0" w:color="auto"/>
          </w:divBdr>
          <w:divsChild>
            <w:div w:id="20466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85528">
      <w:bodyDiv w:val="1"/>
      <w:marLeft w:val="0"/>
      <w:marRight w:val="0"/>
      <w:marTop w:val="0"/>
      <w:marBottom w:val="0"/>
      <w:divBdr>
        <w:top w:val="none" w:sz="0" w:space="0" w:color="auto"/>
        <w:left w:val="none" w:sz="0" w:space="0" w:color="auto"/>
        <w:bottom w:val="none" w:sz="0" w:space="0" w:color="auto"/>
        <w:right w:val="none" w:sz="0" w:space="0" w:color="auto"/>
      </w:divBdr>
      <w:divsChild>
        <w:div w:id="966010594">
          <w:marLeft w:val="0"/>
          <w:marRight w:val="0"/>
          <w:marTop w:val="0"/>
          <w:marBottom w:val="480"/>
          <w:divBdr>
            <w:top w:val="none" w:sz="0" w:space="0" w:color="auto"/>
            <w:left w:val="none" w:sz="0" w:space="0" w:color="auto"/>
            <w:bottom w:val="none" w:sz="0" w:space="0" w:color="auto"/>
            <w:right w:val="none" w:sz="0" w:space="0" w:color="auto"/>
          </w:divBdr>
        </w:div>
      </w:divsChild>
    </w:div>
    <w:div w:id="204239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mmissariatodips.it/" TargetMode="External"/><Relationship Id="rId4" Type="http://schemas.openxmlformats.org/officeDocument/2006/relationships/hyperlink" Target="https://www.gazzettaufficiale.it/eli/id/2017/06/3/17G00085/s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2021-05-08T10:23:00Z</dcterms:created>
  <dcterms:modified xsi:type="dcterms:W3CDTF">2021-05-08T10:25:00Z</dcterms:modified>
</cp:coreProperties>
</file>