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557" w:rsidRDefault="00024DC2" w:rsidP="00AC1557">
      <w:pPr>
        <w:tabs>
          <w:tab w:val="left" w:pos="5490"/>
        </w:tabs>
      </w:pPr>
      <w:r>
        <w:t>Prot.n.</w:t>
      </w:r>
      <w:r w:rsidR="003054D0">
        <w:t>3573</w:t>
      </w:r>
      <w:r w:rsidR="003072E4">
        <w:tab/>
      </w:r>
      <w:r w:rsidR="009E0093">
        <w:t>Barletta</w:t>
      </w:r>
      <w:r>
        <w:t>,</w:t>
      </w:r>
      <w:r w:rsidR="00C92058">
        <w:tab/>
      </w:r>
      <w:r w:rsidR="003054D0">
        <w:t>30/09/2016</w:t>
      </w:r>
    </w:p>
    <w:p w:rsidR="00004E85" w:rsidRDefault="00004E85" w:rsidP="00004E85">
      <w:pPr>
        <w:ind w:left="4254"/>
        <w:rPr>
          <w:rFonts w:ascii="Verdana" w:hAnsi="Verdana"/>
          <w:b/>
          <w:sz w:val="20"/>
          <w:szCs w:val="20"/>
        </w:rPr>
      </w:pPr>
      <w:r w:rsidRPr="00FD7FBB">
        <w:rPr>
          <w:rFonts w:ascii="Verdana" w:hAnsi="Verdana"/>
          <w:b/>
          <w:sz w:val="20"/>
          <w:szCs w:val="20"/>
        </w:rPr>
        <w:t xml:space="preserve">AL </w:t>
      </w:r>
      <w:r>
        <w:rPr>
          <w:rFonts w:ascii="Verdana" w:hAnsi="Verdana"/>
          <w:b/>
          <w:sz w:val="20"/>
          <w:szCs w:val="20"/>
        </w:rPr>
        <w:t>Sig. LAMACCHIA Vito</w:t>
      </w:r>
    </w:p>
    <w:p w:rsidR="00004E85" w:rsidRPr="00FD7FBB" w:rsidRDefault="00004E85" w:rsidP="00004E85">
      <w:pPr>
        <w:ind w:left="4254"/>
        <w:rPr>
          <w:rFonts w:ascii="Verdana" w:hAnsi="Verdana"/>
          <w:b/>
          <w:sz w:val="20"/>
          <w:szCs w:val="20"/>
        </w:rPr>
      </w:pPr>
      <w:r>
        <w:rPr>
          <w:rFonts w:ascii="Verdana" w:hAnsi="Verdana"/>
          <w:b/>
          <w:sz w:val="20"/>
          <w:szCs w:val="20"/>
        </w:rPr>
        <w:t>Titolare ditta ANYSYSTEM di LAMACCHIA VITO</w:t>
      </w:r>
    </w:p>
    <w:p w:rsidR="00004E85" w:rsidRPr="00FD7FBB" w:rsidRDefault="00004E85" w:rsidP="00004E85">
      <w:pPr>
        <w:ind w:left="4254"/>
        <w:jc w:val="right"/>
        <w:rPr>
          <w:rFonts w:ascii="Verdana" w:hAnsi="Verdana"/>
          <w:b/>
          <w:sz w:val="20"/>
          <w:szCs w:val="20"/>
          <w:u w:val="single"/>
        </w:rPr>
      </w:pPr>
      <w:r w:rsidRPr="00FD7FBB">
        <w:rPr>
          <w:rFonts w:ascii="Verdana" w:hAnsi="Verdana"/>
          <w:b/>
          <w:sz w:val="20"/>
          <w:szCs w:val="20"/>
          <w:u w:val="single"/>
        </w:rPr>
        <w:t>SEDE</w:t>
      </w:r>
    </w:p>
    <w:p w:rsidR="00D8166E" w:rsidRDefault="00D8166E" w:rsidP="00D8166E">
      <w:pPr>
        <w:widowControl w:val="0"/>
        <w:spacing w:after="0" w:line="261" w:lineRule="auto"/>
        <w:ind w:left="112" w:right="22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OGGETTO: Incarico quale c</w:t>
      </w:r>
      <w:r w:rsidRPr="00D8166E">
        <w:rPr>
          <w:rFonts w:ascii="Times New Roman" w:eastAsia="Times New Roman" w:hAnsi="Times New Roman" w:cs="Times New Roman"/>
          <w:b/>
          <w:bCs/>
          <w:sz w:val="24"/>
          <w:szCs w:val="24"/>
        </w:rPr>
        <w:t>onsulente esperto in materia di Privacy (</w:t>
      </w:r>
      <w:proofErr w:type="spellStart"/>
      <w:r w:rsidRPr="00D8166E">
        <w:rPr>
          <w:rFonts w:ascii="Times New Roman" w:eastAsia="Times New Roman" w:hAnsi="Times New Roman" w:cs="Times New Roman"/>
          <w:b/>
          <w:bCs/>
          <w:sz w:val="24"/>
          <w:szCs w:val="24"/>
        </w:rPr>
        <w:t>D.lgs</w:t>
      </w:r>
      <w:proofErr w:type="spellEnd"/>
      <w:r w:rsidRPr="00D8166E">
        <w:rPr>
          <w:rFonts w:ascii="Times New Roman" w:eastAsia="Times New Roman" w:hAnsi="Times New Roman" w:cs="Times New Roman"/>
          <w:b/>
          <w:bCs/>
          <w:sz w:val="24"/>
          <w:szCs w:val="24"/>
        </w:rPr>
        <w:t xml:space="preserve"> 196 del 30/06/2003 e D.M. n.305 del 07/12/2006) e di Trasparenza Amministrativa (</w:t>
      </w:r>
      <w:proofErr w:type="gramStart"/>
      <w:r w:rsidRPr="00D8166E">
        <w:rPr>
          <w:rFonts w:ascii="Times New Roman" w:eastAsia="Times New Roman" w:hAnsi="Times New Roman" w:cs="Times New Roman"/>
          <w:b/>
          <w:bCs/>
          <w:sz w:val="24"/>
          <w:szCs w:val="24"/>
        </w:rPr>
        <w:t>D.Lgs</w:t>
      </w:r>
      <w:proofErr w:type="gramEnd"/>
      <w:r w:rsidRPr="00D8166E">
        <w:rPr>
          <w:rFonts w:ascii="Times New Roman" w:eastAsia="Times New Roman" w:hAnsi="Times New Roman" w:cs="Times New Roman"/>
          <w:b/>
          <w:bCs/>
          <w:sz w:val="24"/>
          <w:szCs w:val="24"/>
        </w:rPr>
        <w:t>.33 del 14/03/2013)</w:t>
      </w:r>
      <w:r w:rsidRPr="00D8166E">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z w:val="24"/>
          <w:szCs w:val="24"/>
        </w:rPr>
        <w:t>A.S.2016-2017</w:t>
      </w:r>
    </w:p>
    <w:p w:rsidR="00D8166E" w:rsidRPr="00D8166E" w:rsidRDefault="00D8166E" w:rsidP="00D8166E">
      <w:pPr>
        <w:widowControl w:val="0"/>
        <w:spacing w:after="0" w:line="261" w:lineRule="auto"/>
        <w:ind w:left="112" w:right="224"/>
        <w:rPr>
          <w:rFonts w:ascii="Times New Roman" w:eastAsia="Times New Roman" w:hAnsi="Times New Roman" w:cs="Times New Roman"/>
          <w:sz w:val="24"/>
          <w:szCs w:val="24"/>
        </w:rPr>
      </w:pPr>
    </w:p>
    <w:p w:rsidR="00D8166E" w:rsidRDefault="00D8166E" w:rsidP="00D8166E">
      <w:pPr>
        <w:jc w:val="center"/>
        <w:rPr>
          <w:rFonts w:ascii="Verdana" w:hAnsi="Verdana"/>
          <w:spacing w:val="20"/>
          <w:w w:val="150"/>
          <w:sz w:val="20"/>
          <w:szCs w:val="20"/>
        </w:rPr>
      </w:pPr>
      <w:r w:rsidRPr="00781D1E">
        <w:rPr>
          <w:rFonts w:ascii="Verdana" w:hAnsi="Verdana"/>
          <w:spacing w:val="20"/>
          <w:w w:val="150"/>
          <w:sz w:val="20"/>
          <w:szCs w:val="20"/>
        </w:rPr>
        <w:t>IL DIRIGENTE SCOLASTICO</w:t>
      </w:r>
    </w:p>
    <w:p w:rsidR="00D8166E" w:rsidRDefault="00D8166E" w:rsidP="00D8166E">
      <w:pPr>
        <w:jc w:val="both"/>
        <w:rPr>
          <w:rFonts w:ascii="Verdana" w:hAnsi="Verdana"/>
          <w:spacing w:val="20"/>
          <w:w w:val="150"/>
          <w:sz w:val="20"/>
          <w:szCs w:val="20"/>
        </w:rPr>
      </w:pPr>
      <w:r>
        <w:rPr>
          <w:rFonts w:ascii="Verdana" w:hAnsi="Verdana"/>
          <w:spacing w:val="20"/>
          <w:w w:val="150"/>
          <w:sz w:val="20"/>
          <w:szCs w:val="20"/>
        </w:rPr>
        <w:t xml:space="preserve">Visto il </w:t>
      </w:r>
      <w:proofErr w:type="spellStart"/>
      <w:r>
        <w:rPr>
          <w:rFonts w:ascii="Verdana" w:hAnsi="Verdana"/>
          <w:spacing w:val="20"/>
          <w:w w:val="150"/>
          <w:sz w:val="20"/>
          <w:szCs w:val="20"/>
        </w:rPr>
        <w:t>d.lgs</w:t>
      </w:r>
      <w:proofErr w:type="spellEnd"/>
      <w:r>
        <w:rPr>
          <w:rFonts w:ascii="Verdana" w:hAnsi="Verdana"/>
          <w:spacing w:val="20"/>
          <w:w w:val="150"/>
          <w:sz w:val="20"/>
          <w:szCs w:val="20"/>
        </w:rPr>
        <w:t xml:space="preserve"> 196/2003</w:t>
      </w:r>
    </w:p>
    <w:p w:rsidR="00D8166E" w:rsidRDefault="00D8166E" w:rsidP="00D8166E">
      <w:pPr>
        <w:jc w:val="both"/>
        <w:rPr>
          <w:rFonts w:ascii="Verdana" w:hAnsi="Verdana"/>
          <w:spacing w:val="20"/>
          <w:w w:val="150"/>
          <w:sz w:val="20"/>
          <w:szCs w:val="20"/>
        </w:rPr>
      </w:pPr>
      <w:r>
        <w:rPr>
          <w:rFonts w:ascii="Verdana" w:hAnsi="Verdana"/>
          <w:spacing w:val="20"/>
          <w:w w:val="150"/>
          <w:sz w:val="20"/>
          <w:szCs w:val="20"/>
        </w:rPr>
        <w:t xml:space="preserve">Visto il </w:t>
      </w:r>
      <w:proofErr w:type="gramStart"/>
      <w:r>
        <w:rPr>
          <w:rFonts w:ascii="Verdana" w:hAnsi="Verdana"/>
          <w:spacing w:val="20"/>
          <w:w w:val="150"/>
          <w:sz w:val="20"/>
          <w:szCs w:val="20"/>
        </w:rPr>
        <w:t>d.lgs</w:t>
      </w:r>
      <w:proofErr w:type="gramEnd"/>
      <w:r>
        <w:rPr>
          <w:rFonts w:ascii="Verdana" w:hAnsi="Verdana"/>
          <w:spacing w:val="20"/>
          <w:w w:val="150"/>
          <w:sz w:val="20"/>
          <w:szCs w:val="20"/>
        </w:rPr>
        <w:t>33/2013</w:t>
      </w:r>
    </w:p>
    <w:p w:rsidR="00D8166E" w:rsidRPr="00781D1E" w:rsidRDefault="00D8166E" w:rsidP="00D8166E">
      <w:pPr>
        <w:spacing w:before="120" w:after="120"/>
        <w:jc w:val="center"/>
        <w:rPr>
          <w:rFonts w:ascii="Verdana" w:hAnsi="Verdana"/>
          <w:spacing w:val="20"/>
          <w:w w:val="150"/>
          <w:sz w:val="20"/>
          <w:szCs w:val="20"/>
        </w:rPr>
      </w:pPr>
      <w:r>
        <w:rPr>
          <w:rFonts w:ascii="Verdana" w:hAnsi="Verdana"/>
          <w:spacing w:val="20"/>
          <w:w w:val="150"/>
          <w:sz w:val="20"/>
          <w:szCs w:val="20"/>
        </w:rPr>
        <w:t>AFFIDA</w:t>
      </w:r>
    </w:p>
    <w:p w:rsidR="00D8166E" w:rsidRPr="00D8166E" w:rsidRDefault="00D8166E" w:rsidP="00D8166E">
      <w:pPr>
        <w:jc w:val="both"/>
        <w:rPr>
          <w:rFonts w:ascii="Verdana" w:hAnsi="Verdana"/>
          <w:bCs/>
          <w:sz w:val="20"/>
          <w:szCs w:val="20"/>
        </w:rPr>
      </w:pPr>
      <w:r>
        <w:rPr>
          <w:rFonts w:ascii="Verdana" w:hAnsi="Verdana"/>
          <w:bCs/>
          <w:sz w:val="20"/>
          <w:szCs w:val="20"/>
        </w:rPr>
        <w:t>a</w:t>
      </w:r>
      <w:r w:rsidRPr="00983EC2">
        <w:rPr>
          <w:rFonts w:ascii="Verdana" w:hAnsi="Verdana"/>
          <w:bCs/>
          <w:sz w:val="20"/>
          <w:szCs w:val="20"/>
        </w:rPr>
        <w:t xml:space="preserve">l </w:t>
      </w:r>
      <w:r>
        <w:rPr>
          <w:rFonts w:ascii="Verdana" w:hAnsi="Verdana"/>
          <w:sz w:val="20"/>
          <w:szCs w:val="20"/>
        </w:rPr>
        <w:t>Sig.</w:t>
      </w:r>
      <w:r w:rsidRPr="00DE7595">
        <w:rPr>
          <w:rFonts w:ascii="Verdana" w:hAnsi="Verdana"/>
          <w:bCs/>
          <w:sz w:val="20"/>
          <w:szCs w:val="20"/>
        </w:rPr>
        <w:t xml:space="preserve"> </w:t>
      </w:r>
      <w:r>
        <w:rPr>
          <w:rFonts w:ascii="Verdana" w:hAnsi="Verdana"/>
          <w:b/>
          <w:sz w:val="20"/>
          <w:szCs w:val="20"/>
        </w:rPr>
        <w:t>LAMACCHIA Vito</w:t>
      </w:r>
      <w:r w:rsidRPr="00983EC2">
        <w:rPr>
          <w:rFonts w:ascii="Verdana" w:hAnsi="Verdana"/>
          <w:bCs/>
          <w:sz w:val="20"/>
          <w:szCs w:val="20"/>
        </w:rPr>
        <w:t xml:space="preserve"> </w:t>
      </w:r>
      <w:r>
        <w:rPr>
          <w:rFonts w:ascii="Verdana" w:hAnsi="Verdana"/>
          <w:bCs/>
          <w:sz w:val="20"/>
          <w:szCs w:val="20"/>
        </w:rPr>
        <w:t xml:space="preserve">l’incarico di </w:t>
      </w:r>
      <w:r>
        <w:rPr>
          <w:rFonts w:ascii="Verdana" w:hAnsi="Verdana"/>
          <w:b/>
          <w:bCs/>
          <w:sz w:val="20"/>
          <w:szCs w:val="20"/>
        </w:rPr>
        <w:t>C</w:t>
      </w:r>
      <w:r w:rsidRPr="00D8166E">
        <w:rPr>
          <w:rFonts w:ascii="Verdana" w:hAnsi="Verdana"/>
          <w:b/>
          <w:bCs/>
          <w:sz w:val="20"/>
          <w:szCs w:val="20"/>
        </w:rPr>
        <w:t>onsulente esperto in materia di Privacy</w:t>
      </w:r>
    </w:p>
    <w:p w:rsidR="00D8166E" w:rsidRPr="00D8166E" w:rsidRDefault="00D8166E" w:rsidP="00D8166E">
      <w:pPr>
        <w:widowControl w:val="0"/>
        <w:spacing w:before="10" w:after="0" w:line="240" w:lineRule="auto"/>
        <w:rPr>
          <w:rFonts w:ascii="Times New Roman" w:eastAsia="Times New Roman" w:hAnsi="Times New Roman" w:cs="Times New Roman"/>
          <w:sz w:val="20"/>
          <w:szCs w:val="20"/>
          <w:lang w:val="en-US"/>
        </w:rPr>
      </w:pPr>
    </w:p>
    <w:p w:rsidR="00D8166E" w:rsidRPr="00D8166E" w:rsidRDefault="00D8166E" w:rsidP="00D8166E">
      <w:pPr>
        <w:widowControl w:val="0"/>
        <w:spacing w:after="0"/>
        <w:ind w:left="112" w:right="909"/>
        <w:rPr>
          <w:rFonts w:ascii="Times New Roman" w:eastAsia="Times New Roman" w:hAnsi="Times New Roman" w:cs="Times New Roman"/>
          <w:sz w:val="24"/>
          <w:szCs w:val="24"/>
        </w:rPr>
      </w:pPr>
      <w:r w:rsidRPr="00D8166E">
        <w:rPr>
          <w:rFonts w:ascii="Times New Roman" w:eastAsia="Times New Roman" w:hAnsi="Times New Roman" w:cs="Times New Roman"/>
          <w:sz w:val="24"/>
          <w:szCs w:val="24"/>
        </w:rPr>
        <w:t>L’incaricato, dopo aver considerato le peculiarità della struttura organizzativa e l’ambito</w:t>
      </w:r>
      <w:r w:rsidRPr="00D8166E">
        <w:rPr>
          <w:rFonts w:ascii="Times New Roman" w:eastAsia="Times New Roman" w:hAnsi="Times New Roman" w:cs="Times New Roman"/>
          <w:spacing w:val="-18"/>
          <w:sz w:val="24"/>
          <w:szCs w:val="24"/>
        </w:rPr>
        <w:t xml:space="preserve"> </w:t>
      </w:r>
      <w:r w:rsidRPr="00D8166E">
        <w:rPr>
          <w:rFonts w:ascii="Times New Roman" w:eastAsia="Times New Roman" w:hAnsi="Times New Roman" w:cs="Times New Roman"/>
          <w:sz w:val="24"/>
          <w:szCs w:val="24"/>
        </w:rPr>
        <w:t>di svolgimento del pubblico servizio, dovrà svolgere a favore dell’Istituto i servizi di seguito specificati.</w:t>
      </w:r>
    </w:p>
    <w:p w:rsidR="00D8166E" w:rsidRPr="00D8166E" w:rsidRDefault="00D8166E" w:rsidP="00D8166E">
      <w:pPr>
        <w:widowControl w:val="0"/>
        <w:spacing w:before="200" w:after="0" w:line="240" w:lineRule="auto"/>
        <w:ind w:left="112" w:right="1113"/>
        <w:outlineLvl w:val="0"/>
        <w:rPr>
          <w:rFonts w:ascii="Times New Roman" w:eastAsia="Times New Roman" w:hAnsi="Times New Roman" w:cs="Times New Roman"/>
          <w:sz w:val="24"/>
          <w:szCs w:val="24"/>
        </w:rPr>
      </w:pPr>
      <w:r w:rsidRPr="00D8166E">
        <w:rPr>
          <w:rFonts w:ascii="Times New Roman" w:eastAsia="Times New Roman" w:hAnsi="Times New Roman" w:cs="Times New Roman"/>
          <w:b/>
          <w:bCs/>
          <w:sz w:val="24"/>
          <w:szCs w:val="24"/>
        </w:rPr>
        <w:t>Prestazioni richieste in materia di</w:t>
      </w:r>
      <w:r w:rsidRPr="00D8166E">
        <w:rPr>
          <w:rFonts w:ascii="Times New Roman" w:eastAsia="Times New Roman" w:hAnsi="Times New Roman" w:cs="Times New Roman"/>
          <w:b/>
          <w:bCs/>
          <w:spacing w:val="-9"/>
          <w:sz w:val="24"/>
          <w:szCs w:val="24"/>
        </w:rPr>
        <w:t xml:space="preserve"> </w:t>
      </w:r>
      <w:r w:rsidRPr="00D8166E">
        <w:rPr>
          <w:rFonts w:ascii="Times New Roman" w:eastAsia="Times New Roman" w:hAnsi="Times New Roman" w:cs="Times New Roman"/>
          <w:b/>
          <w:bCs/>
          <w:sz w:val="24"/>
          <w:szCs w:val="24"/>
        </w:rPr>
        <w:t>Privacy</w:t>
      </w:r>
      <w:r w:rsidRPr="00D8166E">
        <w:rPr>
          <w:rFonts w:ascii="Times New Roman" w:eastAsia="Times New Roman" w:hAnsi="Times New Roman" w:cs="Times New Roman"/>
          <w:bCs/>
          <w:sz w:val="24"/>
          <w:szCs w:val="24"/>
        </w:rPr>
        <w:t>:</w:t>
      </w:r>
    </w:p>
    <w:p w:rsidR="00D8166E" w:rsidRPr="00D8166E" w:rsidRDefault="00D8166E" w:rsidP="00D8166E">
      <w:pPr>
        <w:widowControl w:val="0"/>
        <w:spacing w:before="1" w:after="0" w:line="240" w:lineRule="auto"/>
        <w:rPr>
          <w:rFonts w:ascii="Times New Roman" w:eastAsia="Times New Roman" w:hAnsi="Times New Roman" w:cs="Times New Roman"/>
          <w:sz w:val="21"/>
          <w:szCs w:val="21"/>
        </w:rPr>
      </w:pPr>
    </w:p>
    <w:p w:rsidR="00D8166E" w:rsidRPr="00D8166E" w:rsidRDefault="00D8166E" w:rsidP="00D8166E">
      <w:pPr>
        <w:widowControl w:val="0"/>
        <w:numPr>
          <w:ilvl w:val="0"/>
          <w:numId w:val="8"/>
        </w:numPr>
        <w:tabs>
          <w:tab w:val="left" w:pos="834"/>
        </w:tabs>
        <w:spacing w:after="0" w:line="240" w:lineRule="auto"/>
        <w:ind w:right="857"/>
        <w:rPr>
          <w:rFonts w:ascii="Times New Roman" w:eastAsia="Times New Roman" w:hAnsi="Times New Roman" w:cs="Times New Roman"/>
          <w:sz w:val="24"/>
          <w:szCs w:val="24"/>
        </w:rPr>
      </w:pPr>
      <w:r w:rsidRPr="00D8166E">
        <w:rPr>
          <w:rFonts w:ascii="Times New Roman" w:eastAsia="Times New Roman" w:hAnsi="Times New Roman" w:cs="Times New Roman"/>
          <w:sz w:val="24"/>
          <w:szCs w:val="24"/>
        </w:rPr>
        <w:t>Analisi delle procedure dei trattamenti, della pertinenza e non eccedenza rispetto</w:t>
      </w:r>
      <w:r w:rsidRPr="00D8166E">
        <w:rPr>
          <w:rFonts w:ascii="Times New Roman" w:eastAsia="Times New Roman" w:hAnsi="Times New Roman" w:cs="Times New Roman"/>
          <w:spacing w:val="-14"/>
          <w:sz w:val="24"/>
          <w:szCs w:val="24"/>
        </w:rPr>
        <w:t xml:space="preserve"> </w:t>
      </w:r>
      <w:r w:rsidRPr="00D8166E">
        <w:rPr>
          <w:rFonts w:ascii="Times New Roman" w:eastAsia="Times New Roman" w:hAnsi="Times New Roman" w:cs="Times New Roman"/>
          <w:sz w:val="24"/>
          <w:szCs w:val="24"/>
        </w:rPr>
        <w:t>alle finalità;</w:t>
      </w:r>
    </w:p>
    <w:p w:rsidR="00D8166E" w:rsidRPr="00D8166E" w:rsidRDefault="00D8166E" w:rsidP="00D8166E">
      <w:pPr>
        <w:widowControl w:val="0"/>
        <w:numPr>
          <w:ilvl w:val="0"/>
          <w:numId w:val="8"/>
        </w:numPr>
        <w:tabs>
          <w:tab w:val="left" w:pos="834"/>
        </w:tabs>
        <w:spacing w:before="202" w:after="0" w:line="240" w:lineRule="auto"/>
        <w:rPr>
          <w:rFonts w:ascii="Times New Roman" w:eastAsia="Times New Roman" w:hAnsi="Times New Roman" w:cs="Times New Roman"/>
          <w:sz w:val="24"/>
          <w:szCs w:val="24"/>
        </w:rPr>
      </w:pPr>
      <w:r w:rsidRPr="00D8166E">
        <w:rPr>
          <w:rFonts w:ascii="Times New Roman" w:eastAsia="Times New Roman" w:hAnsi="Times New Roman" w:cs="Times New Roman"/>
          <w:sz w:val="24"/>
          <w:szCs w:val="24"/>
        </w:rPr>
        <w:t>Analisi dei rischi che incombono sui dati e delle vulnerabilità del sistema di</w:t>
      </w:r>
      <w:r w:rsidRPr="00D8166E">
        <w:rPr>
          <w:rFonts w:ascii="Times New Roman" w:eastAsia="Times New Roman" w:hAnsi="Times New Roman" w:cs="Times New Roman"/>
          <w:spacing w:val="-14"/>
          <w:sz w:val="24"/>
          <w:szCs w:val="24"/>
        </w:rPr>
        <w:t xml:space="preserve"> </w:t>
      </w:r>
      <w:r w:rsidRPr="00D8166E">
        <w:rPr>
          <w:rFonts w:ascii="Times New Roman" w:eastAsia="Times New Roman" w:hAnsi="Times New Roman" w:cs="Times New Roman"/>
          <w:sz w:val="24"/>
          <w:szCs w:val="24"/>
        </w:rPr>
        <w:t>trattamento;</w:t>
      </w:r>
    </w:p>
    <w:p w:rsidR="00D8166E" w:rsidRPr="00D8166E" w:rsidRDefault="00D8166E" w:rsidP="00D8166E">
      <w:pPr>
        <w:widowControl w:val="0"/>
        <w:spacing w:before="10" w:after="0" w:line="240" w:lineRule="auto"/>
        <w:rPr>
          <w:rFonts w:ascii="Times New Roman" w:eastAsia="Times New Roman" w:hAnsi="Times New Roman" w:cs="Times New Roman"/>
          <w:sz w:val="20"/>
          <w:szCs w:val="20"/>
        </w:rPr>
      </w:pPr>
    </w:p>
    <w:p w:rsidR="00D8166E" w:rsidRPr="00D8166E" w:rsidRDefault="00D8166E" w:rsidP="00D8166E">
      <w:pPr>
        <w:widowControl w:val="0"/>
        <w:numPr>
          <w:ilvl w:val="0"/>
          <w:numId w:val="8"/>
        </w:numPr>
        <w:tabs>
          <w:tab w:val="left" w:pos="834"/>
        </w:tabs>
        <w:spacing w:after="0" w:line="278" w:lineRule="auto"/>
        <w:ind w:right="361"/>
        <w:rPr>
          <w:rFonts w:ascii="Times New Roman" w:eastAsia="Times New Roman" w:hAnsi="Times New Roman" w:cs="Times New Roman"/>
          <w:sz w:val="24"/>
          <w:szCs w:val="24"/>
        </w:rPr>
      </w:pPr>
      <w:r w:rsidRPr="00D8166E">
        <w:rPr>
          <w:rFonts w:ascii="Times New Roman" w:eastAsia="Times New Roman" w:hAnsi="Times New Roman" w:cs="Times New Roman"/>
          <w:sz w:val="24"/>
          <w:szCs w:val="24"/>
        </w:rPr>
        <w:t>Redazione dei modelli relativi a “Informativa/consenso”, lettere di incarico, riservatezza e certificazioni di</w:t>
      </w:r>
      <w:r w:rsidRPr="00D8166E">
        <w:rPr>
          <w:rFonts w:ascii="Times New Roman" w:eastAsia="Times New Roman" w:hAnsi="Times New Roman" w:cs="Times New Roman"/>
          <w:spacing w:val="-4"/>
          <w:sz w:val="24"/>
          <w:szCs w:val="24"/>
        </w:rPr>
        <w:t xml:space="preserve"> </w:t>
      </w:r>
      <w:r w:rsidRPr="00D8166E">
        <w:rPr>
          <w:rFonts w:ascii="Times New Roman" w:eastAsia="Times New Roman" w:hAnsi="Times New Roman" w:cs="Times New Roman"/>
          <w:sz w:val="24"/>
          <w:szCs w:val="24"/>
        </w:rPr>
        <w:t>conformità;</w:t>
      </w:r>
    </w:p>
    <w:p w:rsidR="00D8166E" w:rsidRPr="00D8166E" w:rsidRDefault="00D8166E" w:rsidP="00D8166E">
      <w:pPr>
        <w:widowControl w:val="0"/>
        <w:numPr>
          <w:ilvl w:val="0"/>
          <w:numId w:val="8"/>
        </w:numPr>
        <w:tabs>
          <w:tab w:val="left" w:pos="834"/>
        </w:tabs>
        <w:spacing w:before="197" w:after="0" w:line="240" w:lineRule="auto"/>
        <w:rPr>
          <w:rFonts w:ascii="Times New Roman" w:eastAsia="Times New Roman" w:hAnsi="Times New Roman" w:cs="Times New Roman"/>
          <w:sz w:val="24"/>
          <w:szCs w:val="24"/>
        </w:rPr>
      </w:pPr>
      <w:r w:rsidRPr="00D8166E">
        <w:rPr>
          <w:rFonts w:ascii="Times New Roman" w:eastAsia="Calibri" w:hAnsi="Calibri" w:cs="Times New Roman"/>
          <w:sz w:val="24"/>
        </w:rPr>
        <w:t>Redazione del Mansionario per le varie figure del</w:t>
      </w:r>
      <w:r w:rsidRPr="00D8166E">
        <w:rPr>
          <w:rFonts w:ascii="Times New Roman" w:eastAsia="Calibri" w:hAnsi="Calibri" w:cs="Times New Roman"/>
          <w:spacing w:val="-13"/>
          <w:sz w:val="24"/>
        </w:rPr>
        <w:t xml:space="preserve"> </w:t>
      </w:r>
      <w:r w:rsidRPr="00D8166E">
        <w:rPr>
          <w:rFonts w:ascii="Times New Roman" w:eastAsia="Calibri" w:hAnsi="Calibri" w:cs="Times New Roman"/>
          <w:sz w:val="24"/>
        </w:rPr>
        <w:t>trattamento;</w:t>
      </w:r>
    </w:p>
    <w:p w:rsidR="00D8166E" w:rsidRPr="00D8166E" w:rsidRDefault="00D8166E" w:rsidP="00D8166E">
      <w:pPr>
        <w:widowControl w:val="0"/>
        <w:spacing w:before="1" w:after="0" w:line="240" w:lineRule="auto"/>
        <w:rPr>
          <w:rFonts w:ascii="Times New Roman" w:eastAsia="Times New Roman" w:hAnsi="Times New Roman" w:cs="Times New Roman"/>
          <w:sz w:val="21"/>
          <w:szCs w:val="21"/>
        </w:rPr>
      </w:pPr>
    </w:p>
    <w:p w:rsidR="00D8166E" w:rsidRPr="00D8166E" w:rsidRDefault="00D8166E" w:rsidP="00D8166E">
      <w:pPr>
        <w:widowControl w:val="0"/>
        <w:numPr>
          <w:ilvl w:val="0"/>
          <w:numId w:val="8"/>
        </w:numPr>
        <w:tabs>
          <w:tab w:val="left" w:pos="834"/>
        </w:tabs>
        <w:spacing w:after="0" w:line="240" w:lineRule="auto"/>
        <w:rPr>
          <w:rFonts w:ascii="Times New Roman" w:eastAsia="Times New Roman" w:hAnsi="Times New Roman" w:cs="Times New Roman"/>
          <w:sz w:val="24"/>
          <w:szCs w:val="24"/>
        </w:rPr>
      </w:pPr>
      <w:r w:rsidRPr="00D8166E">
        <w:rPr>
          <w:rFonts w:ascii="Times New Roman" w:eastAsia="Calibri" w:hAnsi="Calibri" w:cs="Times New Roman"/>
          <w:sz w:val="24"/>
        </w:rPr>
        <w:t>Redazione del Documento di Coordinamento per la Sicurezza dei dati</w:t>
      </w:r>
      <w:r w:rsidRPr="00D8166E">
        <w:rPr>
          <w:rFonts w:ascii="Times New Roman" w:eastAsia="Calibri" w:hAnsi="Calibri" w:cs="Times New Roman"/>
          <w:spacing w:val="-14"/>
          <w:sz w:val="24"/>
        </w:rPr>
        <w:t xml:space="preserve"> </w:t>
      </w:r>
      <w:r w:rsidRPr="00D8166E">
        <w:rPr>
          <w:rFonts w:ascii="Times New Roman" w:eastAsia="Calibri" w:hAnsi="Calibri" w:cs="Times New Roman"/>
          <w:sz w:val="24"/>
        </w:rPr>
        <w:t>personali;</w:t>
      </w:r>
    </w:p>
    <w:p w:rsidR="00D8166E" w:rsidRPr="00D8166E" w:rsidRDefault="00D8166E" w:rsidP="00D8166E">
      <w:pPr>
        <w:widowControl w:val="0"/>
        <w:spacing w:before="10" w:after="0" w:line="240" w:lineRule="auto"/>
        <w:rPr>
          <w:rFonts w:ascii="Times New Roman" w:eastAsia="Times New Roman" w:hAnsi="Times New Roman" w:cs="Times New Roman"/>
          <w:sz w:val="20"/>
          <w:szCs w:val="20"/>
        </w:rPr>
      </w:pPr>
    </w:p>
    <w:p w:rsidR="00D8166E" w:rsidRPr="00D8166E" w:rsidRDefault="00D8166E" w:rsidP="00D8166E">
      <w:pPr>
        <w:widowControl w:val="0"/>
        <w:numPr>
          <w:ilvl w:val="0"/>
          <w:numId w:val="8"/>
        </w:numPr>
        <w:tabs>
          <w:tab w:val="left" w:pos="834"/>
        </w:tabs>
        <w:spacing w:after="0" w:line="278" w:lineRule="auto"/>
        <w:ind w:right="813"/>
        <w:rPr>
          <w:rFonts w:ascii="Times New Roman" w:eastAsia="Times New Roman" w:hAnsi="Times New Roman" w:cs="Times New Roman"/>
          <w:sz w:val="24"/>
          <w:szCs w:val="24"/>
        </w:rPr>
      </w:pPr>
      <w:r w:rsidRPr="00D8166E">
        <w:rPr>
          <w:rFonts w:ascii="Times New Roman" w:eastAsia="Calibri" w:hAnsi="Calibri" w:cs="Times New Roman"/>
          <w:sz w:val="24"/>
        </w:rPr>
        <w:t>Aggiornamento periodico del Mansionario e del Documento di Coordinamento per la Sicurezza;</w:t>
      </w:r>
    </w:p>
    <w:p w:rsidR="00D8166E" w:rsidRPr="00D8166E" w:rsidRDefault="00D8166E" w:rsidP="00D8166E">
      <w:pPr>
        <w:widowControl w:val="0"/>
        <w:numPr>
          <w:ilvl w:val="0"/>
          <w:numId w:val="8"/>
        </w:numPr>
        <w:tabs>
          <w:tab w:val="left" w:pos="834"/>
        </w:tabs>
        <w:spacing w:before="197" w:after="0" w:line="240" w:lineRule="auto"/>
        <w:ind w:right="329"/>
        <w:rPr>
          <w:rFonts w:ascii="Times New Roman" w:eastAsia="Times New Roman" w:hAnsi="Times New Roman" w:cs="Times New Roman"/>
          <w:sz w:val="24"/>
          <w:szCs w:val="24"/>
        </w:rPr>
      </w:pPr>
      <w:r w:rsidRPr="00D8166E">
        <w:rPr>
          <w:rFonts w:ascii="Times New Roman" w:eastAsia="Calibri" w:hAnsi="Calibri" w:cs="Times New Roman"/>
          <w:sz w:val="24"/>
        </w:rPr>
        <w:t>Monitoraggio trimestrale con eventuale aggiornamento del sistema di protezione dei dati</w:t>
      </w:r>
      <w:r w:rsidRPr="00D8166E">
        <w:rPr>
          <w:rFonts w:ascii="Times New Roman" w:eastAsia="Calibri" w:hAnsi="Calibri" w:cs="Times New Roman"/>
          <w:spacing w:val="-14"/>
          <w:sz w:val="24"/>
        </w:rPr>
        <w:t xml:space="preserve"> </w:t>
      </w:r>
      <w:r w:rsidRPr="00D8166E">
        <w:rPr>
          <w:rFonts w:ascii="Times New Roman" w:eastAsia="Calibri" w:hAnsi="Calibri" w:cs="Times New Roman"/>
          <w:sz w:val="24"/>
        </w:rPr>
        <w:t>e della relativa</w:t>
      </w:r>
      <w:r w:rsidRPr="00D8166E">
        <w:rPr>
          <w:rFonts w:ascii="Times New Roman" w:eastAsia="Calibri" w:hAnsi="Calibri" w:cs="Times New Roman"/>
          <w:spacing w:val="-3"/>
          <w:sz w:val="24"/>
        </w:rPr>
        <w:t xml:space="preserve"> </w:t>
      </w:r>
      <w:r w:rsidRPr="00D8166E">
        <w:rPr>
          <w:rFonts w:ascii="Times New Roman" w:eastAsia="Calibri" w:hAnsi="Calibri" w:cs="Times New Roman"/>
          <w:sz w:val="24"/>
        </w:rPr>
        <w:t>documentazione;</w:t>
      </w:r>
    </w:p>
    <w:p w:rsidR="00D8166E" w:rsidRPr="00D8166E" w:rsidRDefault="00D8166E" w:rsidP="00D8166E">
      <w:pPr>
        <w:widowControl w:val="0"/>
        <w:numPr>
          <w:ilvl w:val="0"/>
          <w:numId w:val="8"/>
        </w:numPr>
        <w:tabs>
          <w:tab w:val="left" w:pos="834"/>
        </w:tabs>
        <w:spacing w:before="202" w:after="0" w:line="240" w:lineRule="auto"/>
        <w:ind w:right="224"/>
        <w:rPr>
          <w:rFonts w:ascii="Times New Roman" w:eastAsia="Times New Roman" w:hAnsi="Times New Roman" w:cs="Times New Roman"/>
          <w:sz w:val="24"/>
          <w:szCs w:val="24"/>
        </w:rPr>
      </w:pPr>
      <w:r w:rsidRPr="00D8166E">
        <w:rPr>
          <w:rFonts w:ascii="Times New Roman" w:eastAsia="Calibri" w:hAnsi="Calibri" w:cs="Times New Roman"/>
          <w:sz w:val="24"/>
        </w:rPr>
        <w:lastRenderedPageBreak/>
        <w:t>Assistenza tecnico-professionale in occasione di controlli da parte degli organi preposti</w:t>
      </w:r>
      <w:r w:rsidRPr="00D8166E">
        <w:rPr>
          <w:rFonts w:ascii="Times New Roman" w:eastAsia="Calibri" w:hAnsi="Calibri" w:cs="Times New Roman"/>
          <w:spacing w:val="-13"/>
          <w:sz w:val="24"/>
        </w:rPr>
        <w:t xml:space="preserve"> </w:t>
      </w:r>
      <w:r w:rsidRPr="00D8166E">
        <w:rPr>
          <w:rFonts w:ascii="Times New Roman" w:eastAsia="Calibri" w:hAnsi="Calibri" w:cs="Times New Roman"/>
          <w:sz w:val="24"/>
        </w:rPr>
        <w:t>alla vigilanza;</w:t>
      </w:r>
    </w:p>
    <w:p w:rsidR="00D8166E" w:rsidRPr="00D8166E" w:rsidRDefault="00D8166E" w:rsidP="00D8166E">
      <w:pPr>
        <w:widowControl w:val="0"/>
        <w:numPr>
          <w:ilvl w:val="0"/>
          <w:numId w:val="8"/>
        </w:numPr>
        <w:tabs>
          <w:tab w:val="left" w:pos="834"/>
        </w:tabs>
        <w:spacing w:before="202" w:after="0" w:line="240" w:lineRule="auto"/>
        <w:ind w:right="284"/>
        <w:rPr>
          <w:rFonts w:ascii="Times New Roman" w:eastAsia="Times New Roman" w:hAnsi="Times New Roman" w:cs="Times New Roman"/>
          <w:sz w:val="24"/>
          <w:szCs w:val="24"/>
        </w:rPr>
      </w:pPr>
      <w:r w:rsidRPr="00D8166E">
        <w:rPr>
          <w:rFonts w:ascii="Times New Roman" w:eastAsia="Calibri" w:hAnsi="Calibri" w:cs="Times New Roman"/>
          <w:sz w:val="24"/>
        </w:rPr>
        <w:t>Informazione e formazione delle figure attive nel trattamento dei dati: Personale Docente</w:t>
      </w:r>
      <w:r w:rsidRPr="00D8166E">
        <w:rPr>
          <w:rFonts w:ascii="Times New Roman" w:eastAsia="Calibri" w:hAnsi="Calibri" w:cs="Times New Roman"/>
          <w:spacing w:val="-21"/>
          <w:sz w:val="24"/>
        </w:rPr>
        <w:t xml:space="preserve"> </w:t>
      </w:r>
      <w:r w:rsidRPr="00D8166E">
        <w:rPr>
          <w:rFonts w:ascii="Times New Roman" w:eastAsia="Calibri" w:hAnsi="Calibri" w:cs="Times New Roman"/>
          <w:sz w:val="24"/>
        </w:rPr>
        <w:t>e ATA.</w:t>
      </w:r>
    </w:p>
    <w:p w:rsidR="00D8166E" w:rsidRPr="00D8166E" w:rsidRDefault="00D8166E" w:rsidP="00D8166E">
      <w:pPr>
        <w:widowControl w:val="0"/>
        <w:spacing w:before="207" w:after="0" w:line="240" w:lineRule="auto"/>
        <w:ind w:left="112" w:right="1113"/>
        <w:outlineLvl w:val="0"/>
        <w:rPr>
          <w:rFonts w:ascii="Times New Roman" w:eastAsia="Times New Roman" w:hAnsi="Times New Roman" w:cs="Times New Roman"/>
          <w:sz w:val="24"/>
          <w:szCs w:val="24"/>
        </w:rPr>
      </w:pPr>
      <w:r w:rsidRPr="00D8166E">
        <w:rPr>
          <w:rFonts w:ascii="Times New Roman" w:eastAsia="Times New Roman" w:hAnsi="Times New Roman" w:cs="Times New Roman"/>
          <w:b/>
          <w:bCs/>
          <w:sz w:val="24"/>
          <w:szCs w:val="24"/>
        </w:rPr>
        <w:t>Prestazioni richieste in materia di Trasparenza</w:t>
      </w:r>
      <w:r w:rsidRPr="00D8166E">
        <w:rPr>
          <w:rFonts w:ascii="Times New Roman" w:eastAsia="Times New Roman" w:hAnsi="Times New Roman" w:cs="Times New Roman"/>
          <w:b/>
          <w:bCs/>
          <w:spacing w:val="-15"/>
          <w:sz w:val="24"/>
          <w:szCs w:val="24"/>
        </w:rPr>
        <w:t xml:space="preserve"> </w:t>
      </w:r>
      <w:r w:rsidRPr="00D8166E">
        <w:rPr>
          <w:rFonts w:ascii="Times New Roman" w:eastAsia="Times New Roman" w:hAnsi="Times New Roman" w:cs="Times New Roman"/>
          <w:b/>
          <w:bCs/>
          <w:sz w:val="24"/>
          <w:szCs w:val="24"/>
        </w:rPr>
        <w:t>Amministrativa:</w:t>
      </w:r>
    </w:p>
    <w:p w:rsidR="00D8166E" w:rsidRPr="00D8166E" w:rsidRDefault="00D8166E" w:rsidP="00D8166E">
      <w:pPr>
        <w:widowControl w:val="0"/>
        <w:spacing w:before="5" w:after="0" w:line="240" w:lineRule="auto"/>
        <w:rPr>
          <w:rFonts w:ascii="Times New Roman" w:eastAsia="Times New Roman" w:hAnsi="Times New Roman" w:cs="Times New Roman"/>
          <w:b/>
          <w:bCs/>
          <w:sz w:val="20"/>
          <w:szCs w:val="20"/>
        </w:rPr>
      </w:pPr>
    </w:p>
    <w:p w:rsidR="00D8166E" w:rsidRPr="00D8166E" w:rsidRDefault="00D8166E" w:rsidP="00D8166E">
      <w:pPr>
        <w:widowControl w:val="0"/>
        <w:numPr>
          <w:ilvl w:val="0"/>
          <w:numId w:val="7"/>
        </w:numPr>
        <w:tabs>
          <w:tab w:val="left" w:pos="834"/>
        </w:tabs>
        <w:spacing w:after="0" w:line="240" w:lineRule="auto"/>
        <w:rPr>
          <w:rFonts w:ascii="Times New Roman" w:eastAsia="Times New Roman" w:hAnsi="Times New Roman" w:cs="Times New Roman"/>
          <w:sz w:val="24"/>
          <w:szCs w:val="24"/>
        </w:rPr>
      </w:pPr>
      <w:r w:rsidRPr="00D8166E">
        <w:rPr>
          <w:rFonts w:ascii="Times New Roman" w:eastAsia="Calibri" w:hAnsi="Calibri" w:cs="Times New Roman"/>
          <w:sz w:val="24"/>
        </w:rPr>
        <w:t>Analisi dei ruoli e delle competenze del personale</w:t>
      </w:r>
      <w:r w:rsidRPr="00D8166E">
        <w:rPr>
          <w:rFonts w:ascii="Times New Roman" w:eastAsia="Calibri" w:hAnsi="Calibri" w:cs="Times New Roman"/>
          <w:spacing w:val="-9"/>
          <w:sz w:val="24"/>
        </w:rPr>
        <w:t xml:space="preserve"> </w:t>
      </w:r>
      <w:r w:rsidRPr="00D8166E">
        <w:rPr>
          <w:rFonts w:ascii="Times New Roman" w:eastAsia="Calibri" w:hAnsi="Calibri" w:cs="Times New Roman"/>
          <w:sz w:val="24"/>
        </w:rPr>
        <w:t>amministrativo;</w:t>
      </w:r>
    </w:p>
    <w:p w:rsidR="00D8166E" w:rsidRPr="00D8166E" w:rsidRDefault="00D8166E" w:rsidP="00D8166E">
      <w:pPr>
        <w:widowControl w:val="0"/>
        <w:spacing w:before="1" w:after="0" w:line="240" w:lineRule="auto"/>
        <w:rPr>
          <w:rFonts w:ascii="Times New Roman" w:eastAsia="Times New Roman" w:hAnsi="Times New Roman" w:cs="Times New Roman"/>
          <w:sz w:val="21"/>
          <w:szCs w:val="21"/>
        </w:rPr>
      </w:pPr>
    </w:p>
    <w:p w:rsidR="00D8166E" w:rsidRPr="00D8166E" w:rsidRDefault="00D8166E" w:rsidP="00D8166E">
      <w:pPr>
        <w:widowControl w:val="0"/>
        <w:numPr>
          <w:ilvl w:val="0"/>
          <w:numId w:val="7"/>
        </w:numPr>
        <w:tabs>
          <w:tab w:val="left" w:pos="834"/>
        </w:tabs>
        <w:spacing w:before="52" w:after="0" w:line="240" w:lineRule="auto"/>
        <w:ind w:right="339"/>
        <w:rPr>
          <w:rFonts w:ascii="Times New Roman" w:eastAsia="Times New Roman" w:hAnsi="Times New Roman" w:cs="Times New Roman"/>
          <w:sz w:val="24"/>
          <w:szCs w:val="24"/>
        </w:rPr>
      </w:pPr>
      <w:r w:rsidRPr="00D8166E">
        <w:rPr>
          <w:rFonts w:ascii="Times New Roman" w:eastAsia="Times New Roman" w:hAnsi="Times New Roman" w:cs="Times New Roman"/>
          <w:sz w:val="24"/>
          <w:szCs w:val="24"/>
        </w:rPr>
        <w:t>Assistenza tecnica per l’adeguamento del sito istituzionale dell’Istituto come da</w:t>
      </w:r>
      <w:r w:rsidRPr="00D8166E">
        <w:rPr>
          <w:rFonts w:ascii="Times New Roman" w:eastAsia="Times New Roman" w:hAnsi="Times New Roman" w:cs="Times New Roman"/>
          <w:spacing w:val="-17"/>
          <w:sz w:val="24"/>
          <w:szCs w:val="24"/>
        </w:rPr>
        <w:t xml:space="preserve"> </w:t>
      </w:r>
      <w:r w:rsidRPr="00D8166E">
        <w:rPr>
          <w:rFonts w:ascii="Times New Roman" w:eastAsia="Times New Roman" w:hAnsi="Times New Roman" w:cs="Times New Roman"/>
          <w:sz w:val="24"/>
          <w:szCs w:val="24"/>
        </w:rPr>
        <w:t>procedura indicata dall’Avvocatura dello</w:t>
      </w:r>
      <w:r w:rsidRPr="00D8166E">
        <w:rPr>
          <w:rFonts w:ascii="Times New Roman" w:eastAsia="Times New Roman" w:hAnsi="Times New Roman" w:cs="Times New Roman"/>
          <w:spacing w:val="-7"/>
          <w:sz w:val="24"/>
          <w:szCs w:val="24"/>
        </w:rPr>
        <w:t xml:space="preserve"> </w:t>
      </w:r>
      <w:r w:rsidRPr="00D8166E">
        <w:rPr>
          <w:rFonts w:ascii="Times New Roman" w:eastAsia="Times New Roman" w:hAnsi="Times New Roman" w:cs="Times New Roman"/>
          <w:sz w:val="24"/>
          <w:szCs w:val="24"/>
        </w:rPr>
        <w:t xml:space="preserve">Stato; </w:t>
      </w:r>
    </w:p>
    <w:p w:rsidR="00D8166E" w:rsidRPr="00D8166E" w:rsidRDefault="00D8166E" w:rsidP="00D8166E">
      <w:pPr>
        <w:widowControl w:val="0"/>
        <w:spacing w:after="0" w:line="240" w:lineRule="auto"/>
        <w:rPr>
          <w:rFonts w:ascii="Times New Roman" w:eastAsia="Times New Roman" w:hAnsi="Times New Roman" w:cs="Times New Roman"/>
          <w:sz w:val="24"/>
          <w:szCs w:val="24"/>
        </w:rPr>
      </w:pPr>
    </w:p>
    <w:p w:rsidR="00D8166E" w:rsidRPr="00D8166E" w:rsidRDefault="00D8166E" w:rsidP="00D8166E">
      <w:pPr>
        <w:widowControl w:val="0"/>
        <w:numPr>
          <w:ilvl w:val="0"/>
          <w:numId w:val="7"/>
        </w:numPr>
        <w:tabs>
          <w:tab w:val="left" w:pos="834"/>
        </w:tabs>
        <w:spacing w:before="52" w:after="0" w:line="240" w:lineRule="auto"/>
        <w:ind w:right="339"/>
        <w:rPr>
          <w:rFonts w:ascii="Times New Roman" w:eastAsia="Times New Roman" w:hAnsi="Times New Roman" w:cs="Times New Roman"/>
          <w:sz w:val="24"/>
          <w:szCs w:val="24"/>
        </w:rPr>
      </w:pPr>
      <w:r w:rsidRPr="00D8166E">
        <w:rPr>
          <w:rFonts w:ascii="Times New Roman" w:eastAsia="Times New Roman" w:hAnsi="Times New Roman" w:cs="Times New Roman"/>
          <w:sz w:val="24"/>
          <w:szCs w:val="24"/>
        </w:rPr>
        <w:t>Supporto alla redazione del “Programma Triennale per la Trasparenza e l’Integrità</w:t>
      </w:r>
      <w:r w:rsidRPr="00D8166E">
        <w:rPr>
          <w:rFonts w:ascii="Times New Roman" w:eastAsia="Times New Roman" w:hAnsi="Times New Roman" w:cs="Times New Roman"/>
          <w:spacing w:val="-14"/>
          <w:sz w:val="24"/>
          <w:szCs w:val="24"/>
        </w:rPr>
        <w:t xml:space="preserve"> </w:t>
      </w:r>
      <w:r w:rsidRPr="00D8166E">
        <w:rPr>
          <w:rFonts w:ascii="Times New Roman" w:eastAsia="Times New Roman" w:hAnsi="Times New Roman" w:cs="Times New Roman"/>
          <w:sz w:val="24"/>
          <w:szCs w:val="24"/>
        </w:rPr>
        <w:t>(P.T.T.I.);</w:t>
      </w:r>
    </w:p>
    <w:p w:rsidR="00D8166E" w:rsidRPr="00D8166E" w:rsidRDefault="00D8166E" w:rsidP="00D8166E">
      <w:pPr>
        <w:widowControl w:val="0"/>
        <w:spacing w:before="1" w:after="0" w:line="240" w:lineRule="auto"/>
        <w:rPr>
          <w:rFonts w:ascii="Times New Roman" w:eastAsia="Times New Roman" w:hAnsi="Times New Roman" w:cs="Times New Roman"/>
          <w:sz w:val="21"/>
          <w:szCs w:val="21"/>
        </w:rPr>
      </w:pPr>
    </w:p>
    <w:p w:rsidR="00D8166E" w:rsidRPr="00D8166E" w:rsidRDefault="00D8166E" w:rsidP="00D8166E">
      <w:pPr>
        <w:widowControl w:val="0"/>
        <w:numPr>
          <w:ilvl w:val="0"/>
          <w:numId w:val="7"/>
        </w:numPr>
        <w:tabs>
          <w:tab w:val="left" w:pos="834"/>
        </w:tabs>
        <w:spacing w:after="0" w:line="240" w:lineRule="auto"/>
        <w:ind w:right="777"/>
        <w:rPr>
          <w:rFonts w:ascii="Times New Roman" w:eastAsia="Times New Roman" w:hAnsi="Times New Roman" w:cs="Times New Roman"/>
          <w:sz w:val="24"/>
          <w:szCs w:val="24"/>
        </w:rPr>
      </w:pPr>
      <w:r w:rsidRPr="00D8166E">
        <w:rPr>
          <w:rFonts w:ascii="Times New Roman" w:eastAsia="Times New Roman" w:hAnsi="Times New Roman" w:cs="Times New Roman"/>
          <w:sz w:val="24"/>
          <w:szCs w:val="24"/>
        </w:rPr>
        <w:t>Supporto per l’aggiornamento annuale del “Programma Triennale per la Trasparenza e l’Integrità</w:t>
      </w:r>
      <w:r w:rsidRPr="00D8166E">
        <w:rPr>
          <w:rFonts w:ascii="Times New Roman" w:eastAsia="Times New Roman" w:hAnsi="Times New Roman" w:cs="Times New Roman"/>
          <w:spacing w:val="-12"/>
          <w:sz w:val="24"/>
          <w:szCs w:val="24"/>
        </w:rPr>
        <w:t xml:space="preserve"> </w:t>
      </w:r>
      <w:r w:rsidRPr="00D8166E">
        <w:rPr>
          <w:rFonts w:ascii="Times New Roman" w:eastAsia="Times New Roman" w:hAnsi="Times New Roman" w:cs="Times New Roman"/>
          <w:sz w:val="24"/>
          <w:szCs w:val="24"/>
        </w:rPr>
        <w:t>da effettuarsi entro il 31 gennaio di ciascun</w:t>
      </w:r>
      <w:r w:rsidRPr="00D8166E">
        <w:rPr>
          <w:rFonts w:ascii="Times New Roman" w:eastAsia="Times New Roman" w:hAnsi="Times New Roman" w:cs="Times New Roman"/>
          <w:spacing w:val="-9"/>
          <w:sz w:val="24"/>
          <w:szCs w:val="24"/>
        </w:rPr>
        <w:t xml:space="preserve"> </w:t>
      </w:r>
      <w:r w:rsidRPr="00D8166E">
        <w:rPr>
          <w:rFonts w:ascii="Times New Roman" w:eastAsia="Times New Roman" w:hAnsi="Times New Roman" w:cs="Times New Roman"/>
          <w:sz w:val="24"/>
          <w:szCs w:val="24"/>
        </w:rPr>
        <w:t>anno;</w:t>
      </w:r>
    </w:p>
    <w:p w:rsidR="00D8166E" w:rsidRPr="00D8166E" w:rsidRDefault="00D8166E" w:rsidP="00D8166E">
      <w:pPr>
        <w:widowControl w:val="0"/>
        <w:numPr>
          <w:ilvl w:val="0"/>
          <w:numId w:val="7"/>
        </w:numPr>
        <w:tabs>
          <w:tab w:val="left" w:pos="834"/>
        </w:tabs>
        <w:spacing w:before="202" w:after="0" w:line="240" w:lineRule="auto"/>
        <w:ind w:right="275"/>
        <w:rPr>
          <w:rFonts w:ascii="Times New Roman" w:eastAsia="Times New Roman" w:hAnsi="Times New Roman" w:cs="Times New Roman"/>
          <w:sz w:val="24"/>
          <w:szCs w:val="24"/>
        </w:rPr>
      </w:pPr>
      <w:r w:rsidRPr="00D8166E">
        <w:rPr>
          <w:rFonts w:ascii="Times New Roman" w:eastAsia="Calibri" w:hAnsi="Calibri" w:cs="Times New Roman"/>
          <w:sz w:val="24"/>
        </w:rPr>
        <w:t>Monitoraggio trimestrale con eventuale aggiornamento del sistema organizzativo e</w:t>
      </w:r>
      <w:r w:rsidRPr="00D8166E">
        <w:rPr>
          <w:rFonts w:ascii="Times New Roman" w:eastAsia="Calibri" w:hAnsi="Calibri" w:cs="Times New Roman"/>
          <w:spacing w:val="-13"/>
          <w:sz w:val="24"/>
        </w:rPr>
        <w:t xml:space="preserve"> </w:t>
      </w:r>
      <w:r w:rsidRPr="00D8166E">
        <w:rPr>
          <w:rFonts w:ascii="Times New Roman" w:eastAsia="Calibri" w:hAnsi="Calibri" w:cs="Times New Roman"/>
          <w:sz w:val="24"/>
        </w:rPr>
        <w:t>relativa documentazione;</w:t>
      </w:r>
    </w:p>
    <w:p w:rsidR="00D8166E" w:rsidRPr="00D8166E" w:rsidRDefault="00D8166E" w:rsidP="00D8166E">
      <w:pPr>
        <w:widowControl w:val="0"/>
        <w:numPr>
          <w:ilvl w:val="0"/>
          <w:numId w:val="7"/>
        </w:numPr>
        <w:tabs>
          <w:tab w:val="left" w:pos="834"/>
        </w:tabs>
        <w:spacing w:before="202" w:after="0" w:line="240" w:lineRule="auto"/>
        <w:ind w:right="236"/>
        <w:rPr>
          <w:rFonts w:ascii="Times New Roman" w:eastAsia="Times New Roman" w:hAnsi="Times New Roman" w:cs="Times New Roman"/>
          <w:sz w:val="24"/>
          <w:szCs w:val="24"/>
        </w:rPr>
      </w:pPr>
      <w:r w:rsidRPr="00D8166E">
        <w:rPr>
          <w:rFonts w:ascii="Times New Roman" w:eastAsia="Calibri" w:hAnsi="Calibri" w:cs="Times New Roman"/>
          <w:sz w:val="24"/>
        </w:rPr>
        <w:t>Assistenza tecnica-professionale in occasione di controlli da parte degli organi preposti</w:t>
      </w:r>
      <w:r w:rsidRPr="00D8166E">
        <w:rPr>
          <w:rFonts w:ascii="Times New Roman" w:eastAsia="Calibri" w:hAnsi="Calibri" w:cs="Times New Roman"/>
          <w:spacing w:val="-14"/>
          <w:sz w:val="24"/>
        </w:rPr>
        <w:t xml:space="preserve"> </w:t>
      </w:r>
      <w:r w:rsidRPr="00D8166E">
        <w:rPr>
          <w:rFonts w:ascii="Times New Roman" w:eastAsia="Calibri" w:hAnsi="Calibri" w:cs="Times New Roman"/>
          <w:sz w:val="24"/>
        </w:rPr>
        <w:t>alla vigilanza;</w:t>
      </w:r>
    </w:p>
    <w:p w:rsidR="00D8166E" w:rsidRPr="00D8166E" w:rsidRDefault="00D8166E" w:rsidP="00D8166E">
      <w:pPr>
        <w:widowControl w:val="0"/>
        <w:numPr>
          <w:ilvl w:val="0"/>
          <w:numId w:val="7"/>
        </w:numPr>
        <w:tabs>
          <w:tab w:val="left" w:pos="834"/>
        </w:tabs>
        <w:spacing w:before="200" w:after="0" w:line="278" w:lineRule="auto"/>
        <w:ind w:right="1249"/>
        <w:rPr>
          <w:rFonts w:ascii="Times New Roman" w:eastAsia="Times New Roman" w:hAnsi="Times New Roman" w:cs="Times New Roman"/>
          <w:sz w:val="24"/>
          <w:szCs w:val="24"/>
        </w:rPr>
      </w:pPr>
      <w:r w:rsidRPr="00D8166E">
        <w:rPr>
          <w:rFonts w:ascii="Times New Roman" w:eastAsia="Times New Roman" w:hAnsi="Times New Roman" w:cs="Times New Roman"/>
          <w:sz w:val="24"/>
          <w:szCs w:val="24"/>
        </w:rPr>
        <w:t>Informazione e formazione delle figure amministrative coinvolte</w:t>
      </w:r>
      <w:r w:rsidRPr="00D8166E">
        <w:rPr>
          <w:rFonts w:ascii="Times New Roman" w:eastAsia="Times New Roman" w:hAnsi="Times New Roman" w:cs="Times New Roman"/>
          <w:spacing w:val="-18"/>
          <w:sz w:val="24"/>
          <w:szCs w:val="24"/>
        </w:rPr>
        <w:t xml:space="preserve"> </w:t>
      </w:r>
      <w:r w:rsidRPr="00D8166E">
        <w:rPr>
          <w:rFonts w:ascii="Times New Roman" w:eastAsia="Times New Roman" w:hAnsi="Times New Roman" w:cs="Times New Roman"/>
          <w:sz w:val="24"/>
          <w:szCs w:val="24"/>
        </w:rPr>
        <w:t>operativamente nell’attuazione della</w:t>
      </w:r>
      <w:r w:rsidRPr="00D8166E">
        <w:rPr>
          <w:rFonts w:ascii="Times New Roman" w:eastAsia="Times New Roman" w:hAnsi="Times New Roman" w:cs="Times New Roman"/>
          <w:spacing w:val="-7"/>
          <w:sz w:val="24"/>
          <w:szCs w:val="24"/>
        </w:rPr>
        <w:t xml:space="preserve"> </w:t>
      </w:r>
      <w:r w:rsidRPr="00D8166E">
        <w:rPr>
          <w:rFonts w:ascii="Times New Roman" w:eastAsia="Times New Roman" w:hAnsi="Times New Roman" w:cs="Times New Roman"/>
          <w:sz w:val="24"/>
          <w:szCs w:val="24"/>
        </w:rPr>
        <w:t>trasparenza.</w:t>
      </w:r>
    </w:p>
    <w:p w:rsidR="00004E85" w:rsidRDefault="00004E85" w:rsidP="00004E85">
      <w:pPr>
        <w:rPr>
          <w:rFonts w:ascii="Verdana" w:hAnsi="Verdana"/>
          <w:b/>
          <w:bCs/>
          <w:sz w:val="20"/>
          <w:szCs w:val="20"/>
        </w:rPr>
      </w:pPr>
    </w:p>
    <w:p w:rsidR="00004E85" w:rsidRPr="00FD7FBB" w:rsidRDefault="00004E85" w:rsidP="00004E85">
      <w:pPr>
        <w:numPr>
          <w:ilvl w:val="0"/>
          <w:numId w:val="4"/>
        </w:numPr>
        <w:spacing w:after="0" w:line="240" w:lineRule="auto"/>
        <w:jc w:val="both"/>
        <w:rPr>
          <w:rFonts w:ascii="Verdana" w:hAnsi="Verdana"/>
          <w:sz w:val="20"/>
          <w:szCs w:val="20"/>
        </w:rPr>
      </w:pPr>
    </w:p>
    <w:p w:rsidR="00004E85" w:rsidRPr="00FD7FBB" w:rsidRDefault="00004E85" w:rsidP="00004E85">
      <w:pPr>
        <w:widowControl w:val="0"/>
        <w:autoSpaceDE w:val="0"/>
        <w:autoSpaceDN w:val="0"/>
        <w:adjustRightInd w:val="0"/>
        <w:jc w:val="both"/>
        <w:rPr>
          <w:rFonts w:ascii="Verdana" w:hAnsi="Verdana"/>
          <w:sz w:val="20"/>
          <w:szCs w:val="20"/>
        </w:rPr>
      </w:pPr>
    </w:p>
    <w:p w:rsidR="00004E85" w:rsidRPr="00FD7FBB" w:rsidRDefault="00004E85" w:rsidP="00004E85">
      <w:pPr>
        <w:widowControl w:val="0"/>
        <w:autoSpaceDE w:val="0"/>
        <w:autoSpaceDN w:val="0"/>
        <w:adjustRightInd w:val="0"/>
        <w:ind w:left="4680"/>
        <w:jc w:val="center"/>
        <w:rPr>
          <w:rFonts w:ascii="Verdana" w:hAnsi="Verdana"/>
          <w:b/>
          <w:sz w:val="20"/>
          <w:szCs w:val="20"/>
        </w:rPr>
      </w:pPr>
      <w:r w:rsidRPr="00FD7FBB">
        <w:rPr>
          <w:rFonts w:ascii="Verdana" w:hAnsi="Verdana"/>
          <w:b/>
          <w:sz w:val="20"/>
          <w:szCs w:val="20"/>
        </w:rPr>
        <w:t xml:space="preserve">Timbro e Firma del </w:t>
      </w:r>
      <w:r w:rsidR="00D8166E">
        <w:rPr>
          <w:rFonts w:ascii="Verdana" w:hAnsi="Verdana"/>
          <w:b/>
          <w:sz w:val="20"/>
          <w:szCs w:val="20"/>
        </w:rPr>
        <w:t>Responsabile della Trasparenza e dell’Integrità</w:t>
      </w:r>
    </w:p>
    <w:p w:rsidR="00004E85" w:rsidRPr="00FC51E5" w:rsidRDefault="00004E85" w:rsidP="00004E85">
      <w:pPr>
        <w:widowControl w:val="0"/>
        <w:autoSpaceDE w:val="0"/>
        <w:autoSpaceDN w:val="0"/>
        <w:adjustRightInd w:val="0"/>
        <w:ind w:left="4680"/>
        <w:jc w:val="center"/>
        <w:rPr>
          <w:rFonts w:ascii="Verdana" w:hAnsi="Verdana"/>
          <w:b/>
          <w:sz w:val="20"/>
          <w:szCs w:val="20"/>
        </w:rPr>
      </w:pPr>
      <w:r w:rsidRPr="00FC51E5">
        <w:rPr>
          <w:rFonts w:ascii="Verdana" w:hAnsi="Verdana"/>
          <w:b/>
          <w:sz w:val="20"/>
          <w:szCs w:val="20"/>
        </w:rPr>
        <w:t>IL DIRIGENTE SCOLASTICO</w:t>
      </w:r>
    </w:p>
    <w:p w:rsidR="00004E85" w:rsidRDefault="00004E85" w:rsidP="00004E85">
      <w:pPr>
        <w:widowControl w:val="0"/>
        <w:autoSpaceDE w:val="0"/>
        <w:autoSpaceDN w:val="0"/>
        <w:adjustRightInd w:val="0"/>
        <w:ind w:left="4680"/>
        <w:jc w:val="center"/>
        <w:rPr>
          <w:rFonts w:ascii="Verdana" w:hAnsi="Verdana"/>
          <w:b/>
          <w:sz w:val="20"/>
          <w:szCs w:val="20"/>
        </w:rPr>
      </w:pPr>
    </w:p>
    <w:p w:rsidR="00004E85" w:rsidRDefault="00004E85" w:rsidP="00004E85">
      <w:pPr>
        <w:widowControl w:val="0"/>
        <w:autoSpaceDE w:val="0"/>
        <w:autoSpaceDN w:val="0"/>
        <w:adjustRightInd w:val="0"/>
        <w:ind w:left="4680"/>
        <w:jc w:val="center"/>
        <w:rPr>
          <w:rFonts w:ascii="Verdana" w:hAnsi="Verdana"/>
          <w:b/>
          <w:sz w:val="20"/>
          <w:szCs w:val="20"/>
        </w:rPr>
      </w:pPr>
    </w:p>
    <w:p w:rsidR="00004E85" w:rsidRDefault="00004E85" w:rsidP="00004E85">
      <w:pPr>
        <w:widowControl w:val="0"/>
        <w:autoSpaceDE w:val="0"/>
        <w:autoSpaceDN w:val="0"/>
        <w:adjustRightInd w:val="0"/>
        <w:ind w:left="4680"/>
        <w:jc w:val="center"/>
        <w:rPr>
          <w:rFonts w:ascii="Verdana" w:hAnsi="Verdana"/>
          <w:b/>
          <w:sz w:val="20"/>
          <w:szCs w:val="20"/>
        </w:rPr>
      </w:pPr>
    </w:p>
    <w:p w:rsidR="00004E85" w:rsidRPr="00FC51E5" w:rsidRDefault="00004E85" w:rsidP="00004E85">
      <w:pPr>
        <w:widowControl w:val="0"/>
        <w:autoSpaceDE w:val="0"/>
        <w:autoSpaceDN w:val="0"/>
        <w:adjustRightInd w:val="0"/>
        <w:ind w:left="4680"/>
        <w:jc w:val="center"/>
        <w:rPr>
          <w:rFonts w:ascii="Verdana" w:hAnsi="Verdana"/>
          <w:b/>
          <w:sz w:val="20"/>
          <w:szCs w:val="20"/>
        </w:rPr>
      </w:pPr>
      <w:r>
        <w:rPr>
          <w:rFonts w:ascii="Verdana" w:hAnsi="Verdana"/>
          <w:b/>
          <w:sz w:val="20"/>
          <w:szCs w:val="20"/>
        </w:rPr>
        <w:t>__________________________________</w:t>
      </w:r>
    </w:p>
    <w:p w:rsidR="00004E85" w:rsidRPr="00FD7FBB" w:rsidRDefault="00004E85" w:rsidP="00004E85">
      <w:pPr>
        <w:jc w:val="both"/>
        <w:rPr>
          <w:rFonts w:ascii="Verdana" w:hAnsi="Verdana"/>
          <w:sz w:val="20"/>
          <w:szCs w:val="20"/>
        </w:rPr>
      </w:pPr>
      <w:r>
        <w:rPr>
          <w:rFonts w:ascii="Verdana" w:hAnsi="Verdana"/>
          <w:sz w:val="20"/>
          <w:szCs w:val="20"/>
        </w:rPr>
        <w:br w:type="page"/>
      </w:r>
      <w:r w:rsidRPr="00FD7FBB">
        <w:rPr>
          <w:rFonts w:ascii="Verdana" w:hAnsi="Verdana"/>
          <w:sz w:val="20"/>
          <w:szCs w:val="20"/>
        </w:rPr>
        <w:lastRenderedPageBreak/>
        <w:t xml:space="preserve">Il </w:t>
      </w:r>
      <w:r w:rsidRPr="00FD7FBB">
        <w:rPr>
          <w:rFonts w:ascii="Verdana" w:hAnsi="Verdana"/>
          <w:i/>
          <w:iCs/>
          <w:sz w:val="20"/>
          <w:szCs w:val="20"/>
        </w:rPr>
        <w:t>Responsabile della Sicurezza Informatica</w:t>
      </w:r>
      <w:r w:rsidRPr="00FD7FBB">
        <w:rPr>
          <w:rFonts w:ascii="Verdana" w:hAnsi="Verdana"/>
          <w:sz w:val="20"/>
          <w:szCs w:val="20"/>
        </w:rPr>
        <w:t xml:space="preserve"> dichiara di essere a conoscenza di quanto stabilito dal </w:t>
      </w:r>
      <w:proofErr w:type="spellStart"/>
      <w:proofErr w:type="gramStart"/>
      <w:r>
        <w:rPr>
          <w:rFonts w:ascii="Verdana" w:hAnsi="Verdana"/>
          <w:sz w:val="20"/>
          <w:szCs w:val="20"/>
        </w:rPr>
        <w:t>D.Lgs</w:t>
      </w:r>
      <w:proofErr w:type="gramEnd"/>
      <w:r>
        <w:rPr>
          <w:rFonts w:ascii="Verdana" w:hAnsi="Verdana"/>
          <w:sz w:val="20"/>
          <w:szCs w:val="20"/>
        </w:rPr>
        <w:t>.</w:t>
      </w:r>
      <w:proofErr w:type="spellEnd"/>
      <w:r w:rsidRPr="00FD7FBB">
        <w:rPr>
          <w:rFonts w:ascii="Verdana" w:hAnsi="Verdana"/>
          <w:sz w:val="20"/>
          <w:szCs w:val="20"/>
        </w:rPr>
        <w:t xml:space="preserve"> 30 giugno 2003 n. 196 e si impegna ad adottare tutte le misure necessarie all'attuazione delle norme in esso descritte.</w:t>
      </w:r>
    </w:p>
    <w:p w:rsidR="00004E85" w:rsidRPr="00FD7FBB" w:rsidRDefault="00004E85" w:rsidP="00004E85">
      <w:pPr>
        <w:tabs>
          <w:tab w:val="left" w:pos="720"/>
          <w:tab w:val="center" w:pos="4819"/>
          <w:tab w:val="right" w:pos="9638"/>
        </w:tabs>
        <w:jc w:val="both"/>
        <w:rPr>
          <w:rFonts w:ascii="Verdana" w:hAnsi="Verdana"/>
          <w:sz w:val="20"/>
          <w:szCs w:val="20"/>
        </w:rPr>
      </w:pPr>
      <w:r w:rsidRPr="00FD7FBB">
        <w:rPr>
          <w:rFonts w:ascii="Verdana" w:hAnsi="Verdana"/>
          <w:sz w:val="20"/>
          <w:szCs w:val="20"/>
        </w:rPr>
        <w:t xml:space="preserve">Il </w:t>
      </w:r>
      <w:r w:rsidRPr="00FD7FBB">
        <w:rPr>
          <w:rFonts w:ascii="Verdana" w:hAnsi="Verdana"/>
          <w:i/>
          <w:iCs/>
          <w:sz w:val="20"/>
          <w:szCs w:val="20"/>
        </w:rPr>
        <w:t>Responsabile della Sicurezza Informatica</w:t>
      </w:r>
      <w:r w:rsidRPr="00FD7FBB">
        <w:rPr>
          <w:rFonts w:ascii="Verdana" w:hAnsi="Verdana"/>
          <w:sz w:val="20"/>
          <w:szCs w:val="20"/>
        </w:rPr>
        <w:t xml:space="preserve"> dichiara che svolgerà l’incarico in osservanza ed ottemperando alle suddette direttive ed alle norme previste nel </w:t>
      </w:r>
      <w:proofErr w:type="spellStart"/>
      <w:proofErr w:type="gramStart"/>
      <w:r>
        <w:rPr>
          <w:rFonts w:ascii="Verdana" w:hAnsi="Verdana"/>
          <w:sz w:val="20"/>
          <w:szCs w:val="20"/>
        </w:rPr>
        <w:t>D.Lgs</w:t>
      </w:r>
      <w:proofErr w:type="gramEnd"/>
      <w:r>
        <w:rPr>
          <w:rFonts w:ascii="Verdana" w:hAnsi="Verdana"/>
          <w:sz w:val="20"/>
          <w:szCs w:val="20"/>
        </w:rPr>
        <w:t>.</w:t>
      </w:r>
      <w:proofErr w:type="spellEnd"/>
      <w:r w:rsidRPr="00FD7FBB">
        <w:rPr>
          <w:rFonts w:ascii="Verdana" w:hAnsi="Verdana"/>
          <w:sz w:val="20"/>
          <w:szCs w:val="20"/>
        </w:rPr>
        <w:t xml:space="preserve"> 30 giugno 2003 n. 196.</w:t>
      </w:r>
    </w:p>
    <w:p w:rsidR="00004E85" w:rsidRPr="00FD7FBB" w:rsidRDefault="00004E85" w:rsidP="00004E85">
      <w:pPr>
        <w:widowControl w:val="0"/>
        <w:autoSpaceDE w:val="0"/>
        <w:autoSpaceDN w:val="0"/>
        <w:adjustRightInd w:val="0"/>
        <w:jc w:val="both"/>
        <w:rPr>
          <w:rFonts w:ascii="Verdana" w:hAnsi="Verdana"/>
          <w:sz w:val="20"/>
          <w:szCs w:val="20"/>
        </w:rPr>
      </w:pPr>
    </w:p>
    <w:p w:rsidR="00004E85" w:rsidRPr="00FD7FBB" w:rsidRDefault="00004E85" w:rsidP="00004E85">
      <w:pPr>
        <w:widowControl w:val="0"/>
        <w:autoSpaceDE w:val="0"/>
        <w:autoSpaceDN w:val="0"/>
        <w:adjustRightInd w:val="0"/>
        <w:jc w:val="both"/>
        <w:rPr>
          <w:rFonts w:ascii="Verdana" w:hAnsi="Verdana"/>
          <w:sz w:val="20"/>
          <w:szCs w:val="20"/>
        </w:rPr>
      </w:pPr>
      <w:r w:rsidRPr="00FD7FBB">
        <w:rPr>
          <w:rFonts w:ascii="Verdana" w:hAnsi="Verdana"/>
          <w:sz w:val="20"/>
          <w:szCs w:val="20"/>
        </w:rPr>
        <w:t>L'incaricato del Trattamento dichiara di essere a conoscenza di quanto stabilito dall’Allegato B del Codice Unico e si impegna, nel trattamento dei dati personali ai quali è stato autorizzato ad accedere, ad attenersi alle regole qui indicate comprese quelle di cui all’Allegato “</w:t>
      </w:r>
      <w:r w:rsidRPr="00FD7FBB">
        <w:rPr>
          <w:rFonts w:ascii="Verdana" w:hAnsi="Verdana"/>
          <w:bCs/>
          <w:sz w:val="20"/>
          <w:szCs w:val="20"/>
        </w:rPr>
        <w:t>TRATTAMENTO DEI DATI PERSONALI CON STRUMENTI DIVERSI DA QUELLI ELETTRONICI O COMUNQUE AUTOMATIZZATI”.</w:t>
      </w:r>
    </w:p>
    <w:p w:rsidR="00004E85" w:rsidRDefault="00004E85" w:rsidP="00004E85">
      <w:pPr>
        <w:ind w:left="4248"/>
        <w:jc w:val="center"/>
        <w:rPr>
          <w:rFonts w:ascii="Verdana" w:hAnsi="Verdana"/>
          <w:b/>
          <w:bCs/>
          <w:sz w:val="20"/>
          <w:szCs w:val="20"/>
        </w:rPr>
      </w:pPr>
    </w:p>
    <w:p w:rsidR="00004E85" w:rsidRPr="00FD7FBB" w:rsidRDefault="00004E85" w:rsidP="00004E85">
      <w:pPr>
        <w:ind w:left="4248"/>
        <w:jc w:val="center"/>
        <w:rPr>
          <w:rFonts w:ascii="Verdana" w:hAnsi="Verdana"/>
          <w:b/>
          <w:bCs/>
          <w:sz w:val="20"/>
          <w:szCs w:val="20"/>
        </w:rPr>
      </w:pPr>
      <w:r w:rsidRPr="00FD7FBB">
        <w:rPr>
          <w:rFonts w:ascii="Verdana" w:hAnsi="Verdana"/>
          <w:b/>
          <w:bCs/>
          <w:sz w:val="20"/>
          <w:szCs w:val="20"/>
        </w:rPr>
        <w:t>Il Responsabile della sicurezza informatica</w:t>
      </w:r>
    </w:p>
    <w:p w:rsidR="00004E85" w:rsidRPr="00FD7FBB" w:rsidRDefault="00004E85" w:rsidP="00004E85">
      <w:pPr>
        <w:ind w:left="4248"/>
        <w:jc w:val="center"/>
        <w:rPr>
          <w:rFonts w:ascii="Verdana" w:hAnsi="Verdana"/>
          <w:b/>
          <w:bCs/>
          <w:sz w:val="20"/>
          <w:szCs w:val="20"/>
        </w:rPr>
      </w:pPr>
      <w:r w:rsidRPr="00FD7FBB">
        <w:rPr>
          <w:rFonts w:ascii="Verdana" w:hAnsi="Verdana"/>
          <w:b/>
          <w:bCs/>
          <w:sz w:val="20"/>
          <w:szCs w:val="20"/>
        </w:rPr>
        <w:t>(per accettazione delle regole qui contenute)</w:t>
      </w:r>
    </w:p>
    <w:p w:rsidR="00004E85" w:rsidRDefault="00004E85" w:rsidP="00004E85">
      <w:pPr>
        <w:jc w:val="both"/>
        <w:rPr>
          <w:rFonts w:ascii="Verdana" w:hAnsi="Verdana"/>
          <w:b/>
          <w:sz w:val="20"/>
          <w:szCs w:val="20"/>
        </w:rPr>
      </w:pPr>
    </w:p>
    <w:p w:rsidR="00004E85" w:rsidRPr="00FD7FBB" w:rsidRDefault="00004E85" w:rsidP="00004E85">
      <w:pPr>
        <w:jc w:val="both"/>
        <w:rPr>
          <w:rFonts w:ascii="Verdana" w:hAnsi="Verdana"/>
          <w:b/>
          <w:sz w:val="20"/>
          <w:szCs w:val="20"/>
        </w:rPr>
      </w:pPr>
    </w:p>
    <w:p w:rsidR="00004E85" w:rsidRPr="00FD7FBB" w:rsidRDefault="00004E85" w:rsidP="00004E85">
      <w:pPr>
        <w:jc w:val="both"/>
        <w:rPr>
          <w:rFonts w:ascii="Verdana" w:hAnsi="Verdana"/>
          <w:b/>
          <w:sz w:val="20"/>
          <w:szCs w:val="20"/>
        </w:rPr>
      </w:pPr>
    </w:p>
    <w:p w:rsidR="00004E85" w:rsidRPr="00FD7FBB" w:rsidRDefault="00004E85" w:rsidP="00004E85">
      <w:pPr>
        <w:widowControl w:val="0"/>
        <w:autoSpaceDE w:val="0"/>
        <w:autoSpaceDN w:val="0"/>
        <w:adjustRightInd w:val="0"/>
        <w:ind w:left="4248"/>
        <w:jc w:val="both"/>
        <w:rPr>
          <w:rFonts w:ascii="Verdana" w:hAnsi="Verdana"/>
          <w:sz w:val="20"/>
          <w:szCs w:val="20"/>
        </w:rPr>
      </w:pPr>
      <w:r w:rsidRPr="00FD7FBB">
        <w:rPr>
          <w:rFonts w:ascii="Verdana" w:hAnsi="Verdana"/>
          <w:sz w:val="20"/>
          <w:szCs w:val="20"/>
        </w:rPr>
        <w:t>__________________________________________</w:t>
      </w:r>
    </w:p>
    <w:p w:rsidR="00004E85" w:rsidRPr="00FD7FBB" w:rsidRDefault="00004E85" w:rsidP="00004E85">
      <w:pPr>
        <w:jc w:val="center"/>
        <w:rPr>
          <w:rFonts w:ascii="Verdana" w:hAnsi="Verdana"/>
          <w:b/>
          <w:bCs/>
          <w:sz w:val="20"/>
          <w:szCs w:val="20"/>
        </w:rPr>
      </w:pPr>
      <w:r w:rsidRPr="00FD7FBB">
        <w:rPr>
          <w:rFonts w:ascii="Verdana" w:hAnsi="Verdana"/>
          <w:sz w:val="20"/>
          <w:szCs w:val="20"/>
        </w:rPr>
        <w:br w:type="page"/>
      </w:r>
      <w:r w:rsidRPr="00FD7FBB">
        <w:rPr>
          <w:rFonts w:ascii="Verdana" w:hAnsi="Verdana"/>
          <w:b/>
          <w:bCs/>
          <w:sz w:val="20"/>
          <w:szCs w:val="20"/>
        </w:rPr>
        <w:lastRenderedPageBreak/>
        <w:t>ALLEGATO</w:t>
      </w:r>
    </w:p>
    <w:p w:rsidR="00004E85" w:rsidRPr="00FD7FBB" w:rsidRDefault="00004E85" w:rsidP="00004E85">
      <w:pPr>
        <w:jc w:val="center"/>
        <w:rPr>
          <w:rFonts w:ascii="Verdana" w:hAnsi="Verdana"/>
          <w:b/>
          <w:bCs/>
          <w:sz w:val="20"/>
          <w:szCs w:val="20"/>
        </w:rPr>
      </w:pPr>
      <w:r w:rsidRPr="00FD7FBB">
        <w:rPr>
          <w:rFonts w:ascii="Verdana" w:hAnsi="Verdana"/>
          <w:b/>
          <w:bCs/>
          <w:sz w:val="20"/>
          <w:szCs w:val="20"/>
        </w:rPr>
        <w:t>TRATTAMENTO DEI DATI PERSONALI CON STRUMENTI DIVERSI DA QUELLI ELETTRONICI O COMUNQUE AUTOMATIZZATI</w:t>
      </w:r>
    </w:p>
    <w:p w:rsidR="00004E85" w:rsidRPr="00FD7FBB" w:rsidRDefault="00004E85" w:rsidP="00004E85">
      <w:pPr>
        <w:jc w:val="both"/>
        <w:rPr>
          <w:rFonts w:ascii="Verdana" w:hAnsi="Verdana"/>
          <w:b/>
          <w:bCs/>
          <w:sz w:val="20"/>
          <w:szCs w:val="20"/>
        </w:rPr>
      </w:pPr>
    </w:p>
    <w:p w:rsidR="00004E85" w:rsidRPr="00FD7FBB" w:rsidRDefault="00004E85" w:rsidP="00004E85">
      <w:pPr>
        <w:ind w:right="144"/>
        <w:jc w:val="both"/>
        <w:rPr>
          <w:rFonts w:ascii="Verdana" w:hAnsi="Verdana"/>
          <w:sz w:val="20"/>
          <w:szCs w:val="20"/>
        </w:rPr>
      </w:pPr>
      <w:r w:rsidRPr="00FD7FBB">
        <w:rPr>
          <w:rFonts w:ascii="Verdana" w:hAnsi="Verdana"/>
          <w:sz w:val="20"/>
          <w:szCs w:val="20"/>
        </w:rPr>
        <w:t>Per il trattamento di dati personali, effettuato con strumenti diversi da quelli elettronici o comunque automatizzati, è</w:t>
      </w:r>
      <w:r w:rsidRPr="00FD7FBB">
        <w:rPr>
          <w:rFonts w:ascii="Verdana" w:hAnsi="Verdana"/>
          <w:b/>
          <w:bCs/>
          <w:sz w:val="20"/>
          <w:szCs w:val="20"/>
        </w:rPr>
        <w:t xml:space="preserve"> </w:t>
      </w:r>
      <w:r w:rsidRPr="00FD7FBB">
        <w:rPr>
          <w:rFonts w:ascii="Verdana" w:hAnsi="Verdana"/>
          <w:sz w:val="20"/>
          <w:szCs w:val="20"/>
        </w:rPr>
        <w:t>richiesta l'osservanza almeno delle seguenti modalità:</w:t>
      </w:r>
    </w:p>
    <w:p w:rsidR="00004E85" w:rsidRPr="00FD7FBB" w:rsidRDefault="00004E85" w:rsidP="00004E85">
      <w:pPr>
        <w:ind w:right="460"/>
        <w:jc w:val="both"/>
        <w:rPr>
          <w:rFonts w:ascii="Verdana" w:hAnsi="Verdana"/>
          <w:i/>
          <w:iCs/>
          <w:sz w:val="20"/>
          <w:szCs w:val="20"/>
        </w:rPr>
      </w:pPr>
      <w:r w:rsidRPr="00FD7FBB">
        <w:rPr>
          <w:rFonts w:ascii="Verdana" w:hAnsi="Verdana"/>
          <w:i/>
          <w:iCs/>
          <w:sz w:val="20"/>
          <w:szCs w:val="20"/>
        </w:rPr>
        <w:t>Art.</w:t>
      </w:r>
      <w:r>
        <w:rPr>
          <w:rFonts w:ascii="Verdana" w:hAnsi="Verdana"/>
          <w:i/>
          <w:iCs/>
          <w:sz w:val="20"/>
          <w:szCs w:val="20"/>
        </w:rPr>
        <w:t xml:space="preserve"> </w:t>
      </w:r>
      <w:r w:rsidRPr="00FD7FBB">
        <w:rPr>
          <w:rFonts w:ascii="Verdana" w:hAnsi="Verdana"/>
          <w:i/>
          <w:iCs/>
          <w:sz w:val="20"/>
          <w:szCs w:val="20"/>
        </w:rPr>
        <w:t xml:space="preserve">27. Agli incaricati sono impartite istruzioni scritte finalizzate al controllo ed alla custodia, per l’intero ciclo necessario allo svolgimento delle operazioni di trattamento, degli atti e dei documenti contenenti dati personali. Nell’ambito dell’aggiornamento periodico con cadenza almeno annuale dell’individuazione dell’ambito del trattamento consentito ai singoli incaricati, la lista degli incaricati può essere redatta anche per classi omogenee di incarico e dei relativi profili di autorizzazione. </w:t>
      </w:r>
    </w:p>
    <w:p w:rsidR="00004E85" w:rsidRPr="00FD7FBB" w:rsidRDefault="00004E85" w:rsidP="00004E85">
      <w:pPr>
        <w:pStyle w:val="Testodelblocco"/>
        <w:spacing w:after="0"/>
        <w:ind w:left="0"/>
        <w:rPr>
          <w:rFonts w:ascii="Verdana" w:hAnsi="Verdana"/>
          <w:sz w:val="20"/>
          <w:szCs w:val="20"/>
        </w:rPr>
      </w:pPr>
      <w:r w:rsidRPr="00FD7FBB">
        <w:rPr>
          <w:rFonts w:ascii="Verdana" w:hAnsi="Verdana"/>
          <w:sz w:val="20"/>
          <w:szCs w:val="20"/>
        </w:rPr>
        <w:t>Art.</w:t>
      </w:r>
      <w:r>
        <w:rPr>
          <w:rFonts w:ascii="Verdana" w:hAnsi="Verdana"/>
          <w:sz w:val="20"/>
          <w:szCs w:val="20"/>
        </w:rPr>
        <w:t xml:space="preserve"> </w:t>
      </w:r>
      <w:r w:rsidRPr="00FD7FBB">
        <w:rPr>
          <w:rFonts w:ascii="Verdana" w:hAnsi="Verdana"/>
          <w:sz w:val="20"/>
          <w:szCs w:val="20"/>
        </w:rPr>
        <w:t xml:space="preserve">28. Quando gli atti e i documenti contenenti dati personali sensibili o giudiziari sono affidati agli incaricati del trattamento per lo svolgimento dei relativi compiti, i medesimi atti e documenti sono controllati e custoditi dagli incaricati fino alla restituzione in maniera che ad essi non accedano persone prive di autorizzazione, e sono restituiti al termine delle operazioni affidate. </w:t>
      </w:r>
    </w:p>
    <w:p w:rsidR="00004E85" w:rsidRPr="00FD7FBB" w:rsidRDefault="00004E85" w:rsidP="00004E85">
      <w:pPr>
        <w:ind w:right="460"/>
        <w:jc w:val="both"/>
        <w:rPr>
          <w:rFonts w:ascii="Verdana" w:hAnsi="Verdana"/>
          <w:i/>
          <w:iCs/>
          <w:sz w:val="20"/>
          <w:szCs w:val="20"/>
        </w:rPr>
      </w:pPr>
      <w:r w:rsidRPr="00FD7FBB">
        <w:rPr>
          <w:rFonts w:ascii="Verdana" w:hAnsi="Verdana"/>
          <w:i/>
          <w:iCs/>
          <w:sz w:val="20"/>
          <w:szCs w:val="20"/>
        </w:rPr>
        <w:t>Art.</w:t>
      </w:r>
      <w:r>
        <w:rPr>
          <w:rFonts w:ascii="Verdana" w:hAnsi="Verdana"/>
          <w:i/>
          <w:iCs/>
          <w:sz w:val="20"/>
          <w:szCs w:val="20"/>
        </w:rPr>
        <w:t xml:space="preserve"> </w:t>
      </w:r>
      <w:r w:rsidRPr="00FD7FBB">
        <w:rPr>
          <w:rFonts w:ascii="Verdana" w:hAnsi="Verdana"/>
          <w:i/>
          <w:iCs/>
          <w:sz w:val="20"/>
          <w:szCs w:val="20"/>
        </w:rPr>
        <w:t xml:space="preserve">29. L’accesso agli archivi contenenti dati sensibili o giudiziari è controllato. Le persone ammesse, a qualunque titolo, dopo l’orario di chiusura, sono identificate e registrate. Quando gli archivi non sono dotati di strumenti elettronici per il controllo degli accessi o di incaricati della vigilanza, le persone che vi accedono sono preventivamente autorizzate. </w:t>
      </w:r>
    </w:p>
    <w:p w:rsidR="00004E85" w:rsidRPr="00FD7FBB" w:rsidRDefault="00004E85" w:rsidP="00004E85">
      <w:pPr>
        <w:ind w:right="460"/>
        <w:jc w:val="both"/>
        <w:rPr>
          <w:rFonts w:ascii="Verdana" w:hAnsi="Verdana"/>
          <w:i/>
          <w:iCs/>
          <w:sz w:val="20"/>
          <w:szCs w:val="20"/>
        </w:rPr>
      </w:pPr>
    </w:p>
    <w:p w:rsidR="00004E85" w:rsidRPr="00FD7FBB" w:rsidRDefault="00004E85" w:rsidP="00004E85">
      <w:pPr>
        <w:jc w:val="center"/>
        <w:rPr>
          <w:rFonts w:ascii="Verdana" w:hAnsi="Verdana"/>
          <w:b/>
          <w:bCs/>
          <w:sz w:val="20"/>
          <w:szCs w:val="20"/>
        </w:rPr>
      </w:pPr>
      <w:r w:rsidRPr="00FD7FBB">
        <w:rPr>
          <w:rFonts w:ascii="Verdana" w:hAnsi="Verdana"/>
          <w:b/>
          <w:bCs/>
          <w:sz w:val="20"/>
          <w:szCs w:val="20"/>
        </w:rPr>
        <w:t>TRATTAMENTO DEI DATI PERSONALI CON STRUMENTI ELETTRONICI O COMUNQUE AUTOMATIZZATI</w:t>
      </w:r>
    </w:p>
    <w:p w:rsidR="00004E85" w:rsidRPr="00FD7FBB" w:rsidRDefault="00004E85" w:rsidP="00004E85">
      <w:pPr>
        <w:jc w:val="both"/>
        <w:rPr>
          <w:rFonts w:ascii="Verdana" w:hAnsi="Verdana"/>
          <w:b/>
          <w:bCs/>
          <w:sz w:val="20"/>
          <w:szCs w:val="20"/>
        </w:rPr>
      </w:pPr>
    </w:p>
    <w:p w:rsidR="00004E85" w:rsidRPr="00FD7FBB" w:rsidRDefault="00004E85" w:rsidP="00004E85">
      <w:pPr>
        <w:ind w:right="72"/>
        <w:jc w:val="both"/>
        <w:rPr>
          <w:rFonts w:ascii="Verdana" w:hAnsi="Verdana"/>
          <w:sz w:val="20"/>
          <w:szCs w:val="20"/>
        </w:rPr>
      </w:pPr>
      <w:r w:rsidRPr="00FD7FBB">
        <w:rPr>
          <w:rFonts w:ascii="Verdana" w:hAnsi="Verdana"/>
          <w:b/>
          <w:bCs/>
          <w:sz w:val="20"/>
          <w:szCs w:val="20"/>
        </w:rPr>
        <w:t xml:space="preserve">Trattamento dei dati personali </w:t>
      </w:r>
      <w:r w:rsidRPr="00FD7FBB">
        <w:rPr>
          <w:rFonts w:ascii="Verdana" w:hAnsi="Verdana"/>
          <w:b/>
          <w:bCs/>
          <w:i/>
          <w:iCs/>
          <w:sz w:val="20"/>
          <w:szCs w:val="20"/>
        </w:rPr>
        <w:t xml:space="preserve">- </w:t>
      </w:r>
      <w:r w:rsidRPr="00FD7FBB">
        <w:rPr>
          <w:rFonts w:ascii="Verdana" w:hAnsi="Verdana"/>
          <w:sz w:val="20"/>
          <w:szCs w:val="20"/>
        </w:rPr>
        <w:t xml:space="preserve">Per il Trattamento dei dati personali effettuato con strumenti elettronici o comunque con strumenti automatizzati occorre prevedere, anteriormente all'inizio </w:t>
      </w:r>
      <w:proofErr w:type="gramStart"/>
      <w:r w:rsidRPr="00FD7FBB">
        <w:rPr>
          <w:rFonts w:ascii="Verdana" w:hAnsi="Verdana"/>
          <w:sz w:val="20"/>
          <w:szCs w:val="20"/>
        </w:rPr>
        <w:t>dei trattamento</w:t>
      </w:r>
      <w:proofErr w:type="gramEnd"/>
      <w:r w:rsidRPr="00FD7FBB">
        <w:rPr>
          <w:rFonts w:ascii="Verdana" w:hAnsi="Verdana"/>
          <w:sz w:val="20"/>
          <w:szCs w:val="20"/>
        </w:rPr>
        <w:t xml:space="preserve">, almeno </w:t>
      </w:r>
      <w:r w:rsidRPr="00FD7FBB">
        <w:rPr>
          <w:rFonts w:ascii="Verdana" w:hAnsi="Verdana"/>
          <w:bCs/>
          <w:sz w:val="20"/>
          <w:szCs w:val="20"/>
        </w:rPr>
        <w:t>le seguenti misure</w:t>
      </w:r>
      <w:r w:rsidRPr="00FD7FBB">
        <w:rPr>
          <w:rFonts w:ascii="Verdana" w:hAnsi="Verdana"/>
          <w:sz w:val="20"/>
          <w:szCs w:val="20"/>
        </w:rPr>
        <w:t>:</w:t>
      </w:r>
    </w:p>
    <w:p w:rsidR="00004E85" w:rsidRPr="00FD7FBB" w:rsidRDefault="00004E85" w:rsidP="00004E85">
      <w:pPr>
        <w:pStyle w:val="Testodelblocco"/>
        <w:spacing w:after="0"/>
        <w:ind w:left="0"/>
        <w:rPr>
          <w:rFonts w:ascii="Verdana" w:hAnsi="Verdana"/>
          <w:sz w:val="20"/>
          <w:szCs w:val="20"/>
        </w:rPr>
      </w:pPr>
      <w:r w:rsidRPr="00FD7FBB">
        <w:rPr>
          <w:rFonts w:ascii="Verdana" w:hAnsi="Verdana"/>
          <w:sz w:val="20"/>
          <w:szCs w:val="20"/>
        </w:rPr>
        <w:t>Art.</w:t>
      </w:r>
      <w:r>
        <w:rPr>
          <w:rFonts w:ascii="Verdana" w:hAnsi="Verdana"/>
          <w:sz w:val="20"/>
          <w:szCs w:val="20"/>
        </w:rPr>
        <w:t xml:space="preserve"> </w:t>
      </w:r>
      <w:r w:rsidRPr="00FD7FBB">
        <w:rPr>
          <w:rFonts w:ascii="Verdana" w:hAnsi="Verdana"/>
          <w:sz w:val="20"/>
          <w:szCs w:val="20"/>
        </w:rPr>
        <w:t xml:space="preserve">1. Il trattamento di dati personali con strumenti elettronici è consentito agli incaricati dotati di credenziali di autenticazione che consentano il superamento di una procedura di autenticazione relativa a uno specifico trattamento o a un insieme di trattamenti. </w:t>
      </w:r>
    </w:p>
    <w:p w:rsidR="00004E85" w:rsidRPr="00FD7FBB" w:rsidRDefault="00004E85" w:rsidP="00004E85">
      <w:pPr>
        <w:pStyle w:val="Testodelblocco"/>
        <w:spacing w:after="0"/>
        <w:ind w:left="0"/>
        <w:rPr>
          <w:rFonts w:ascii="Verdana" w:hAnsi="Verdana"/>
          <w:sz w:val="20"/>
          <w:szCs w:val="20"/>
        </w:rPr>
      </w:pPr>
      <w:r w:rsidRPr="00FD7FBB">
        <w:rPr>
          <w:rFonts w:ascii="Verdana" w:hAnsi="Verdana"/>
          <w:sz w:val="20"/>
          <w:szCs w:val="20"/>
        </w:rPr>
        <w:t>Art.</w:t>
      </w:r>
      <w:r>
        <w:rPr>
          <w:rFonts w:ascii="Verdana" w:hAnsi="Verdana"/>
          <w:sz w:val="20"/>
          <w:szCs w:val="20"/>
        </w:rPr>
        <w:t xml:space="preserve"> </w:t>
      </w:r>
      <w:r w:rsidRPr="00FD7FBB">
        <w:rPr>
          <w:rFonts w:ascii="Verdana" w:hAnsi="Verdana"/>
          <w:sz w:val="20"/>
          <w:szCs w:val="20"/>
        </w:rPr>
        <w:t xml:space="preserve">2. Le credenziali di autenticazione consistono in un codice per l’identificazione dell’incaricato associato a una parola chiave riservata conosciuta solamente dal medesimo oppure in un dispositivo di autenticazione in possesso e uso esclusivo dell’incaricato, eventualmente associato a un codice identificativo o a una parola chiave, oppure in una caratteristica biometrica dell’incaricato, eventualmente associata a un codice identificativo o a una parola chiave. </w:t>
      </w:r>
    </w:p>
    <w:p w:rsidR="00004E85" w:rsidRPr="00FD7FBB" w:rsidRDefault="00004E85" w:rsidP="00004E85">
      <w:pPr>
        <w:pStyle w:val="Testodelblocco"/>
        <w:spacing w:after="0"/>
        <w:ind w:left="0"/>
        <w:rPr>
          <w:rFonts w:ascii="Verdana" w:hAnsi="Verdana"/>
          <w:sz w:val="20"/>
          <w:szCs w:val="20"/>
        </w:rPr>
      </w:pPr>
      <w:r w:rsidRPr="00FD7FBB">
        <w:rPr>
          <w:rFonts w:ascii="Verdana" w:hAnsi="Verdana"/>
          <w:sz w:val="20"/>
          <w:szCs w:val="20"/>
        </w:rPr>
        <w:t>Art.</w:t>
      </w:r>
      <w:r>
        <w:rPr>
          <w:rFonts w:ascii="Verdana" w:hAnsi="Verdana"/>
          <w:sz w:val="20"/>
          <w:szCs w:val="20"/>
        </w:rPr>
        <w:t xml:space="preserve"> </w:t>
      </w:r>
      <w:r w:rsidRPr="00FD7FBB">
        <w:rPr>
          <w:rFonts w:ascii="Verdana" w:hAnsi="Verdana"/>
          <w:sz w:val="20"/>
          <w:szCs w:val="20"/>
        </w:rPr>
        <w:t xml:space="preserve">3. Ad ogni incaricato sono assegnate o associate individualmente una o più credenziali per l’autenticazione. </w:t>
      </w:r>
    </w:p>
    <w:p w:rsidR="00004E85" w:rsidRPr="00FD7FBB" w:rsidRDefault="00004E85" w:rsidP="00004E85">
      <w:pPr>
        <w:pStyle w:val="Testodelblocco"/>
        <w:spacing w:after="0"/>
        <w:ind w:left="0"/>
        <w:rPr>
          <w:rFonts w:ascii="Verdana" w:hAnsi="Verdana"/>
          <w:sz w:val="20"/>
          <w:szCs w:val="20"/>
        </w:rPr>
      </w:pPr>
      <w:r w:rsidRPr="00FD7FBB">
        <w:rPr>
          <w:rFonts w:ascii="Verdana" w:hAnsi="Verdana"/>
          <w:sz w:val="20"/>
          <w:szCs w:val="20"/>
        </w:rPr>
        <w:lastRenderedPageBreak/>
        <w:t>Art.</w:t>
      </w:r>
      <w:r>
        <w:rPr>
          <w:rFonts w:ascii="Verdana" w:hAnsi="Verdana"/>
          <w:sz w:val="20"/>
          <w:szCs w:val="20"/>
        </w:rPr>
        <w:t xml:space="preserve"> </w:t>
      </w:r>
      <w:r w:rsidRPr="00FD7FBB">
        <w:rPr>
          <w:rFonts w:ascii="Verdana" w:hAnsi="Verdana"/>
          <w:sz w:val="20"/>
          <w:szCs w:val="20"/>
        </w:rPr>
        <w:t xml:space="preserve">4. Con le istruzioni impartite agli incaricati è prescritto di adottare le necessarie cautele per assicurare la segretezza della componente riservata della credenziale e la diligente custodia dei dispositivi in possesso ed uso esclusivo dell’incaricato. </w:t>
      </w:r>
    </w:p>
    <w:p w:rsidR="00004E85" w:rsidRPr="00FD7FBB" w:rsidRDefault="00004E85" w:rsidP="00004E85">
      <w:pPr>
        <w:pStyle w:val="Testodelblocco"/>
        <w:spacing w:after="0"/>
        <w:ind w:left="0"/>
        <w:rPr>
          <w:rFonts w:ascii="Verdana" w:hAnsi="Verdana"/>
          <w:sz w:val="20"/>
          <w:szCs w:val="20"/>
        </w:rPr>
      </w:pPr>
      <w:r w:rsidRPr="00FD7FBB">
        <w:rPr>
          <w:rFonts w:ascii="Verdana" w:hAnsi="Verdana"/>
          <w:sz w:val="20"/>
          <w:szCs w:val="20"/>
        </w:rPr>
        <w:t>Art.</w:t>
      </w:r>
      <w:r>
        <w:rPr>
          <w:rFonts w:ascii="Verdana" w:hAnsi="Verdana"/>
          <w:sz w:val="20"/>
          <w:szCs w:val="20"/>
        </w:rPr>
        <w:t xml:space="preserve"> </w:t>
      </w:r>
      <w:r w:rsidRPr="00FD7FBB">
        <w:rPr>
          <w:rFonts w:ascii="Verdana" w:hAnsi="Verdana"/>
          <w:sz w:val="20"/>
          <w:szCs w:val="20"/>
        </w:rPr>
        <w:t xml:space="preserve">5. La parola chiave, quando è prevista dal sistema di autenticazione, è composta da almeno otto caratteri oppure, nel caso in cui lo strumento elettronico non lo permetta, da un numero di caratteri pari al massimo consentito; essa non contiene riferimenti agevolmente riconducibili all’incaricato ed è modificata da quest’ultimo al primo utilizzo e, successivamente, almeno ogni sei mesi. In caso di trattamento di dati sensibili e di dati giudiziari la parola chiave è modificata almeno ogni tre mesi. </w:t>
      </w:r>
    </w:p>
    <w:p w:rsidR="00004E85" w:rsidRPr="00FD7FBB" w:rsidRDefault="00004E85" w:rsidP="00004E85">
      <w:pPr>
        <w:pStyle w:val="Testodelblocco"/>
        <w:spacing w:after="0"/>
        <w:ind w:left="0"/>
        <w:rPr>
          <w:rFonts w:ascii="Verdana" w:hAnsi="Verdana"/>
          <w:sz w:val="20"/>
          <w:szCs w:val="20"/>
        </w:rPr>
      </w:pPr>
      <w:r w:rsidRPr="00FD7FBB">
        <w:rPr>
          <w:rFonts w:ascii="Verdana" w:hAnsi="Verdana"/>
          <w:sz w:val="20"/>
          <w:szCs w:val="20"/>
        </w:rPr>
        <w:t>Art.</w:t>
      </w:r>
      <w:r>
        <w:rPr>
          <w:rFonts w:ascii="Verdana" w:hAnsi="Verdana"/>
          <w:sz w:val="20"/>
          <w:szCs w:val="20"/>
        </w:rPr>
        <w:t xml:space="preserve"> </w:t>
      </w:r>
      <w:r w:rsidRPr="00FD7FBB">
        <w:rPr>
          <w:rFonts w:ascii="Verdana" w:hAnsi="Verdana"/>
          <w:sz w:val="20"/>
          <w:szCs w:val="20"/>
        </w:rPr>
        <w:t xml:space="preserve">6. Il codice per l’identificazione, laddove utilizzato, non può essere assegnato ad altri incaricati, neppure in tempi diversi. </w:t>
      </w:r>
    </w:p>
    <w:p w:rsidR="00004E85" w:rsidRPr="00FD7FBB" w:rsidRDefault="00004E85" w:rsidP="00004E85">
      <w:pPr>
        <w:pStyle w:val="Default"/>
        <w:ind w:right="459"/>
        <w:jc w:val="both"/>
        <w:rPr>
          <w:rFonts w:ascii="Verdana" w:hAnsi="Verdana"/>
          <w:i/>
          <w:iCs/>
        </w:rPr>
      </w:pPr>
      <w:r w:rsidRPr="00FD7FBB">
        <w:rPr>
          <w:rFonts w:ascii="Verdana" w:hAnsi="Verdana"/>
          <w:i/>
          <w:iCs/>
        </w:rPr>
        <w:t>Art.</w:t>
      </w:r>
      <w:r>
        <w:rPr>
          <w:rFonts w:ascii="Verdana" w:hAnsi="Verdana"/>
          <w:i/>
          <w:iCs/>
        </w:rPr>
        <w:t xml:space="preserve"> </w:t>
      </w:r>
      <w:r w:rsidRPr="00FD7FBB">
        <w:rPr>
          <w:rFonts w:ascii="Verdana" w:hAnsi="Verdana"/>
          <w:i/>
          <w:iCs/>
        </w:rPr>
        <w:t xml:space="preserve">7. Le credenziali di autenticazione non utilizzate da almeno sei mesi sono disattivate, salvo quelle preventivamente autorizzate per soli scopi di gestione tecnica. </w:t>
      </w:r>
    </w:p>
    <w:p w:rsidR="00004E85" w:rsidRPr="00FD7FBB" w:rsidRDefault="00004E85" w:rsidP="00004E85">
      <w:pPr>
        <w:pStyle w:val="Default"/>
        <w:ind w:right="459"/>
        <w:jc w:val="both"/>
        <w:rPr>
          <w:rFonts w:ascii="Verdana" w:hAnsi="Verdana"/>
          <w:i/>
          <w:iCs/>
        </w:rPr>
      </w:pPr>
      <w:r w:rsidRPr="00FD7FBB">
        <w:rPr>
          <w:rFonts w:ascii="Verdana" w:hAnsi="Verdana"/>
          <w:i/>
          <w:iCs/>
        </w:rPr>
        <w:t>Art.</w:t>
      </w:r>
      <w:r>
        <w:rPr>
          <w:rFonts w:ascii="Verdana" w:hAnsi="Verdana"/>
          <w:i/>
          <w:iCs/>
        </w:rPr>
        <w:t xml:space="preserve"> </w:t>
      </w:r>
      <w:r w:rsidRPr="00FD7FBB">
        <w:rPr>
          <w:rFonts w:ascii="Verdana" w:hAnsi="Verdana"/>
          <w:i/>
          <w:iCs/>
        </w:rPr>
        <w:t xml:space="preserve">8. Le credenziali sono disattivate anche in caso di perdita della qualità che consente all’incaricato l’accesso ai dati personali. </w:t>
      </w:r>
    </w:p>
    <w:p w:rsidR="00004E85" w:rsidRPr="00FD7FBB" w:rsidRDefault="00004E85" w:rsidP="00004E85">
      <w:pPr>
        <w:pStyle w:val="Default"/>
        <w:ind w:right="459"/>
        <w:jc w:val="both"/>
        <w:rPr>
          <w:rFonts w:ascii="Verdana" w:hAnsi="Verdana"/>
          <w:i/>
          <w:iCs/>
        </w:rPr>
      </w:pPr>
      <w:r w:rsidRPr="00FD7FBB">
        <w:rPr>
          <w:rFonts w:ascii="Verdana" w:hAnsi="Verdana"/>
          <w:i/>
          <w:iCs/>
        </w:rPr>
        <w:t>Art.</w:t>
      </w:r>
      <w:r>
        <w:rPr>
          <w:rFonts w:ascii="Verdana" w:hAnsi="Verdana"/>
          <w:i/>
          <w:iCs/>
        </w:rPr>
        <w:t xml:space="preserve"> </w:t>
      </w:r>
      <w:r w:rsidRPr="00FD7FBB">
        <w:rPr>
          <w:rFonts w:ascii="Verdana" w:hAnsi="Verdana"/>
          <w:i/>
          <w:iCs/>
        </w:rPr>
        <w:t xml:space="preserve">9. Sono impartite istruzioni agli incaricati per non lasciare incustodito e accessibile lo strumento elettronico durante una sessione di trattamento. </w:t>
      </w:r>
    </w:p>
    <w:p w:rsidR="00004E85" w:rsidRPr="00FD7FBB" w:rsidRDefault="00004E85" w:rsidP="00004E85">
      <w:pPr>
        <w:pStyle w:val="Default"/>
        <w:ind w:right="459"/>
        <w:jc w:val="both"/>
        <w:rPr>
          <w:rFonts w:ascii="Verdana" w:hAnsi="Verdana"/>
          <w:i/>
          <w:iCs/>
        </w:rPr>
      </w:pPr>
      <w:r w:rsidRPr="00FD7FBB">
        <w:rPr>
          <w:rFonts w:ascii="Verdana" w:hAnsi="Verdana"/>
          <w:i/>
          <w:iCs/>
        </w:rPr>
        <w:t>Art.</w:t>
      </w:r>
      <w:r>
        <w:rPr>
          <w:rFonts w:ascii="Verdana" w:hAnsi="Verdana"/>
          <w:i/>
          <w:iCs/>
        </w:rPr>
        <w:t xml:space="preserve"> </w:t>
      </w:r>
      <w:r w:rsidRPr="00FD7FBB">
        <w:rPr>
          <w:rFonts w:ascii="Verdana" w:hAnsi="Verdana"/>
          <w:i/>
          <w:iCs/>
        </w:rPr>
        <w:t xml:space="preserve">10. Quando l’accesso ai dati e agli strumenti elettronici è consentito esclusivamente mediante uso della componente riservata della credenziale per l’autenticazione, sono impartite idonee e preventive disposizioni scritte volte a individuare chiaramente le modalità con le quali il titolare può assicurare la disponibilità di dati o strumenti elettronici in caso di prolungata assenza o impedimento dell’incaricato che renda indispensabile e indifferibile intervenire per esclusive necessità di operatività e di sicurezza del sistema. In tal caso la custodia delle copie delle credenziali è organizzata garantendo la relativa segretezza e individuando preventivamente per iscritto i soggetti incaricati della loro custodia, i quali devono informare tempestivamente l’incaricato dell’intervento effettuato. </w:t>
      </w:r>
    </w:p>
    <w:p w:rsidR="00004E85" w:rsidRPr="00FD7FBB" w:rsidRDefault="00004E85" w:rsidP="00004E85">
      <w:pPr>
        <w:pStyle w:val="Default"/>
        <w:ind w:right="459"/>
        <w:jc w:val="both"/>
        <w:rPr>
          <w:rFonts w:ascii="Verdana" w:hAnsi="Verdana"/>
          <w:i/>
          <w:iCs/>
        </w:rPr>
      </w:pPr>
      <w:r w:rsidRPr="00FD7FBB">
        <w:rPr>
          <w:rFonts w:ascii="Verdana" w:hAnsi="Verdana"/>
          <w:i/>
          <w:iCs/>
        </w:rPr>
        <w:t>Art.</w:t>
      </w:r>
      <w:r>
        <w:rPr>
          <w:rFonts w:ascii="Verdana" w:hAnsi="Verdana"/>
          <w:i/>
          <w:iCs/>
        </w:rPr>
        <w:t xml:space="preserve"> </w:t>
      </w:r>
      <w:r w:rsidRPr="00FD7FBB">
        <w:rPr>
          <w:rFonts w:ascii="Verdana" w:hAnsi="Verdana"/>
          <w:i/>
          <w:iCs/>
        </w:rPr>
        <w:t>11. Le disposizioni sul sistema di autenticazione di cui ai precedenti punti e quelle sul sistema di autorizzazione non si applicano ai trattamenti dei dati personali destinati alla diffusione.</w:t>
      </w:r>
    </w:p>
    <w:p w:rsidR="00004E85" w:rsidRPr="00FD7FBB" w:rsidRDefault="00004E85" w:rsidP="00004E85">
      <w:pPr>
        <w:pStyle w:val="Default"/>
        <w:ind w:right="459"/>
        <w:jc w:val="both"/>
        <w:rPr>
          <w:rFonts w:ascii="Verdana" w:hAnsi="Verdana"/>
          <w:i/>
          <w:iCs/>
        </w:rPr>
      </w:pPr>
      <w:r w:rsidRPr="00FD7FBB">
        <w:rPr>
          <w:rFonts w:ascii="Verdana" w:hAnsi="Verdana"/>
          <w:i/>
          <w:iCs/>
        </w:rPr>
        <w:t>Art.</w:t>
      </w:r>
      <w:r>
        <w:rPr>
          <w:rFonts w:ascii="Verdana" w:hAnsi="Verdana"/>
          <w:i/>
          <w:iCs/>
        </w:rPr>
        <w:t xml:space="preserve"> </w:t>
      </w:r>
      <w:r w:rsidRPr="00FD7FBB">
        <w:rPr>
          <w:rFonts w:ascii="Verdana" w:hAnsi="Verdana"/>
          <w:i/>
          <w:iCs/>
        </w:rPr>
        <w:t xml:space="preserve">15. Nell’ambito dell’aggiornamento periodico con cadenza almeno annuale dell’individuazione dell’ambito del trattamento consentito ai singoli incaricati e addetti alla gestione o alla manutenzione degli strumenti elettronici, la lista degli incaricati può essere redatta anche per classi omogenee di incarico e dei relativi profili di autorizzazione. </w:t>
      </w:r>
    </w:p>
    <w:p w:rsidR="00004E85" w:rsidRPr="00FD7FBB" w:rsidRDefault="00004E85" w:rsidP="00004E85">
      <w:pPr>
        <w:pStyle w:val="Default"/>
        <w:ind w:right="459"/>
        <w:jc w:val="both"/>
        <w:rPr>
          <w:rFonts w:ascii="Verdana" w:hAnsi="Verdana"/>
          <w:i/>
          <w:iCs/>
        </w:rPr>
      </w:pPr>
      <w:r w:rsidRPr="00FD7FBB">
        <w:rPr>
          <w:rFonts w:ascii="Verdana" w:hAnsi="Verdana"/>
          <w:i/>
          <w:iCs/>
        </w:rPr>
        <w:t>Art.</w:t>
      </w:r>
      <w:r>
        <w:rPr>
          <w:rFonts w:ascii="Verdana" w:hAnsi="Verdana"/>
          <w:i/>
          <w:iCs/>
        </w:rPr>
        <w:t xml:space="preserve"> </w:t>
      </w:r>
      <w:r w:rsidRPr="00FD7FBB">
        <w:rPr>
          <w:rFonts w:ascii="Verdana" w:hAnsi="Verdana"/>
          <w:i/>
          <w:iCs/>
        </w:rPr>
        <w:t>16. I dati personali sono protetti contro il rischio di intrusione e dell’azione di programmi di cui all’art. 615-quinquies del codice penale, mediante l’attivazione di idonei strumenti elettronici da aggiornare con cadenza almeno semestrale</w:t>
      </w:r>
      <w:r w:rsidRPr="00FD7FBB">
        <w:rPr>
          <w:rFonts w:ascii="Verdana" w:hAnsi="Verdana"/>
          <w:b/>
          <w:bCs/>
          <w:i/>
          <w:iCs/>
        </w:rPr>
        <w:t xml:space="preserve">. </w:t>
      </w:r>
    </w:p>
    <w:p w:rsidR="00004E85" w:rsidRPr="00FD7FBB" w:rsidRDefault="00004E85" w:rsidP="00004E85">
      <w:pPr>
        <w:pStyle w:val="Default"/>
        <w:ind w:right="459"/>
        <w:jc w:val="both"/>
        <w:rPr>
          <w:rFonts w:ascii="Verdana" w:hAnsi="Verdana"/>
          <w:i/>
          <w:iCs/>
        </w:rPr>
      </w:pPr>
      <w:r w:rsidRPr="00FD7FBB">
        <w:rPr>
          <w:rFonts w:ascii="Verdana" w:hAnsi="Verdana"/>
          <w:i/>
          <w:iCs/>
        </w:rPr>
        <w:t>Art.</w:t>
      </w:r>
      <w:r>
        <w:rPr>
          <w:rFonts w:ascii="Verdana" w:hAnsi="Verdana"/>
          <w:i/>
          <w:iCs/>
        </w:rPr>
        <w:t xml:space="preserve"> </w:t>
      </w:r>
      <w:r w:rsidRPr="00FD7FBB">
        <w:rPr>
          <w:rFonts w:ascii="Verdana" w:hAnsi="Verdana"/>
          <w:i/>
          <w:iCs/>
        </w:rPr>
        <w:t xml:space="preserve">17. Gli aggiornamenti periodici dei programmi per elaboratore volti a prevenire la vulnerabilità di strumenti elettronici e a correggerne difetti </w:t>
      </w:r>
      <w:r w:rsidRPr="00FD7FBB">
        <w:rPr>
          <w:rFonts w:ascii="Verdana" w:hAnsi="Verdana"/>
          <w:i/>
          <w:iCs/>
        </w:rPr>
        <w:lastRenderedPageBreak/>
        <w:t xml:space="preserve">sono effettuati almeno annualmente. In caso di trattamento di dati sensibili o giudiziari l’aggiornamento è almeno semestrale. </w:t>
      </w:r>
    </w:p>
    <w:p w:rsidR="00004E85" w:rsidRPr="00FD7FBB" w:rsidRDefault="00004E85" w:rsidP="00004E85">
      <w:pPr>
        <w:pStyle w:val="Default"/>
        <w:ind w:right="459"/>
        <w:jc w:val="both"/>
        <w:rPr>
          <w:rFonts w:ascii="Verdana" w:hAnsi="Verdana"/>
          <w:i/>
          <w:iCs/>
        </w:rPr>
      </w:pPr>
      <w:r w:rsidRPr="00FD7FBB">
        <w:rPr>
          <w:rFonts w:ascii="Verdana" w:hAnsi="Verdana"/>
          <w:i/>
          <w:iCs/>
        </w:rPr>
        <w:t>Art.</w:t>
      </w:r>
      <w:r>
        <w:rPr>
          <w:rFonts w:ascii="Verdana" w:hAnsi="Verdana"/>
          <w:i/>
          <w:iCs/>
        </w:rPr>
        <w:t xml:space="preserve"> </w:t>
      </w:r>
      <w:r w:rsidRPr="00FD7FBB">
        <w:rPr>
          <w:rFonts w:ascii="Verdana" w:hAnsi="Verdana"/>
          <w:i/>
          <w:iCs/>
        </w:rPr>
        <w:t>18. Sono impartite istruzioni organizzative e tecniche che prevedono il salvataggio dei dati con frequenza almeno settimanale.</w:t>
      </w:r>
    </w:p>
    <w:p w:rsidR="00004E85" w:rsidRPr="00FD7FBB" w:rsidRDefault="00004E85" w:rsidP="00004E85">
      <w:pPr>
        <w:pStyle w:val="Default"/>
        <w:ind w:right="459"/>
        <w:jc w:val="both"/>
        <w:rPr>
          <w:rFonts w:ascii="Verdana" w:hAnsi="Verdana"/>
        </w:rPr>
      </w:pPr>
      <w:r w:rsidRPr="00FD7FBB">
        <w:rPr>
          <w:rFonts w:ascii="Verdana" w:hAnsi="Verdana"/>
          <w:b/>
          <w:bCs/>
        </w:rPr>
        <w:t>E le seguenti autorizzazioni</w:t>
      </w:r>
      <w:r w:rsidRPr="00FD7FBB">
        <w:rPr>
          <w:rFonts w:ascii="Verdana" w:hAnsi="Verdana"/>
        </w:rPr>
        <w:t xml:space="preserve">: </w:t>
      </w:r>
    </w:p>
    <w:p w:rsidR="00004E85" w:rsidRPr="00FD7FBB" w:rsidRDefault="00004E85" w:rsidP="00004E85">
      <w:pPr>
        <w:pStyle w:val="Testodelblocco"/>
        <w:spacing w:after="0"/>
        <w:ind w:left="0"/>
        <w:rPr>
          <w:rFonts w:ascii="Verdana" w:hAnsi="Verdana"/>
          <w:sz w:val="20"/>
          <w:szCs w:val="20"/>
        </w:rPr>
      </w:pPr>
      <w:r w:rsidRPr="00FD7FBB">
        <w:rPr>
          <w:rFonts w:ascii="Verdana" w:hAnsi="Verdana"/>
          <w:sz w:val="20"/>
          <w:szCs w:val="20"/>
        </w:rPr>
        <w:t>Art.</w:t>
      </w:r>
      <w:r>
        <w:rPr>
          <w:rFonts w:ascii="Verdana" w:hAnsi="Verdana"/>
          <w:sz w:val="20"/>
          <w:szCs w:val="20"/>
        </w:rPr>
        <w:t xml:space="preserve"> </w:t>
      </w:r>
      <w:r w:rsidRPr="00FD7FBB">
        <w:rPr>
          <w:rFonts w:ascii="Verdana" w:hAnsi="Verdana"/>
          <w:sz w:val="20"/>
          <w:szCs w:val="20"/>
        </w:rPr>
        <w:t xml:space="preserve">12. Quando per gli incaricati sono individuati profili di autorizzazione di ambito diverso è utilizzato un sistema di autorizzazione. </w:t>
      </w:r>
    </w:p>
    <w:p w:rsidR="00004E85" w:rsidRPr="00FD7FBB" w:rsidRDefault="00004E85" w:rsidP="00004E85">
      <w:pPr>
        <w:pStyle w:val="Testodelblocco"/>
        <w:spacing w:after="0"/>
        <w:ind w:left="0"/>
        <w:rPr>
          <w:rFonts w:ascii="Verdana" w:hAnsi="Verdana"/>
          <w:sz w:val="20"/>
          <w:szCs w:val="20"/>
        </w:rPr>
      </w:pPr>
      <w:r w:rsidRPr="00FD7FBB">
        <w:rPr>
          <w:rFonts w:ascii="Verdana" w:hAnsi="Verdana"/>
          <w:sz w:val="20"/>
          <w:szCs w:val="20"/>
        </w:rPr>
        <w:t>Art.</w:t>
      </w:r>
      <w:r>
        <w:rPr>
          <w:rFonts w:ascii="Verdana" w:hAnsi="Verdana"/>
          <w:sz w:val="20"/>
          <w:szCs w:val="20"/>
        </w:rPr>
        <w:t xml:space="preserve"> </w:t>
      </w:r>
      <w:r w:rsidRPr="00FD7FBB">
        <w:rPr>
          <w:rFonts w:ascii="Verdana" w:hAnsi="Verdana"/>
          <w:sz w:val="20"/>
          <w:szCs w:val="20"/>
        </w:rPr>
        <w:t xml:space="preserve">13. I profili di autorizzazione, per ciascun incaricato o per classi omogenee di incaricati, sono individuati e configurati anteriormente all’inizio del trattamento, in modo da limitare l’accesso ai soli dati necessari per effettuare le operazioni di trattamento. </w:t>
      </w:r>
    </w:p>
    <w:p w:rsidR="00004E85" w:rsidRPr="00FD7FBB" w:rsidRDefault="00004E85" w:rsidP="00004E85">
      <w:pPr>
        <w:pStyle w:val="Testodelblocco"/>
        <w:spacing w:after="0"/>
        <w:ind w:left="0"/>
        <w:rPr>
          <w:rFonts w:ascii="Verdana" w:hAnsi="Verdana"/>
          <w:sz w:val="20"/>
          <w:szCs w:val="20"/>
        </w:rPr>
      </w:pPr>
      <w:r w:rsidRPr="00FD7FBB">
        <w:rPr>
          <w:rFonts w:ascii="Verdana" w:hAnsi="Verdana"/>
          <w:sz w:val="20"/>
          <w:szCs w:val="20"/>
        </w:rPr>
        <w:t>Art.</w:t>
      </w:r>
      <w:r>
        <w:rPr>
          <w:rFonts w:ascii="Verdana" w:hAnsi="Verdana"/>
          <w:sz w:val="20"/>
          <w:szCs w:val="20"/>
        </w:rPr>
        <w:t xml:space="preserve"> </w:t>
      </w:r>
      <w:r w:rsidRPr="00FD7FBB">
        <w:rPr>
          <w:rFonts w:ascii="Verdana" w:hAnsi="Verdana"/>
          <w:sz w:val="20"/>
          <w:szCs w:val="20"/>
        </w:rPr>
        <w:t>14. Periodicamente, e comunque almeno annualmente</w:t>
      </w:r>
      <w:r w:rsidRPr="00FD7FBB">
        <w:rPr>
          <w:rFonts w:ascii="Verdana" w:hAnsi="Verdana"/>
          <w:b/>
          <w:bCs/>
          <w:sz w:val="20"/>
          <w:szCs w:val="20"/>
        </w:rPr>
        <w:t xml:space="preserve">, </w:t>
      </w:r>
      <w:r w:rsidRPr="00FD7FBB">
        <w:rPr>
          <w:rFonts w:ascii="Verdana" w:hAnsi="Verdana"/>
          <w:sz w:val="20"/>
          <w:szCs w:val="20"/>
        </w:rPr>
        <w:t xml:space="preserve">è verificata la sussistenza delle condizioni per la conservazione dei profili di autorizzazione. </w:t>
      </w:r>
    </w:p>
    <w:p w:rsidR="00004E85" w:rsidRPr="00FD7FBB" w:rsidRDefault="00004E85" w:rsidP="00004E85">
      <w:pPr>
        <w:pStyle w:val="Titolo4"/>
        <w:ind w:right="459"/>
        <w:jc w:val="center"/>
        <w:rPr>
          <w:rFonts w:ascii="Verdana" w:hAnsi="Verdana"/>
          <w:sz w:val="20"/>
          <w:szCs w:val="20"/>
        </w:rPr>
      </w:pPr>
    </w:p>
    <w:p w:rsidR="00004E85" w:rsidRPr="00FD7FBB" w:rsidRDefault="00004E85" w:rsidP="00004E85">
      <w:pPr>
        <w:pStyle w:val="Default"/>
        <w:rPr>
          <w:rFonts w:ascii="Verdana" w:hAnsi="Verdana"/>
        </w:rPr>
      </w:pPr>
      <w:r w:rsidRPr="00FD7FBB">
        <w:rPr>
          <w:rFonts w:ascii="Verdana" w:hAnsi="Verdana"/>
          <w:b/>
          <w:bCs/>
        </w:rPr>
        <w:t xml:space="preserve">Trattamento dei dati sensibili e giudiziari </w:t>
      </w:r>
      <w:r w:rsidRPr="00FD7FBB">
        <w:rPr>
          <w:rFonts w:ascii="Verdana" w:hAnsi="Verdana"/>
          <w:b/>
          <w:bCs/>
          <w:i/>
          <w:iCs/>
        </w:rPr>
        <w:t xml:space="preserve">- </w:t>
      </w:r>
      <w:r w:rsidRPr="00FD7FBB">
        <w:rPr>
          <w:rFonts w:ascii="Verdana" w:hAnsi="Verdana"/>
        </w:rPr>
        <w:t xml:space="preserve">Per il Trattamento dei dati sensibili e giudiziari effettuato con strumenti elettronici o comunque con strumenti automatizzati occorre prevedere, anteriormente all'inizio </w:t>
      </w:r>
      <w:proofErr w:type="gramStart"/>
      <w:r w:rsidRPr="00FD7FBB">
        <w:rPr>
          <w:rFonts w:ascii="Verdana" w:hAnsi="Verdana"/>
        </w:rPr>
        <w:t>dei trattamento</w:t>
      </w:r>
      <w:proofErr w:type="gramEnd"/>
      <w:r w:rsidRPr="00FD7FBB">
        <w:rPr>
          <w:rFonts w:ascii="Verdana" w:hAnsi="Verdana"/>
        </w:rPr>
        <w:t>, almeno le seguenti misure:</w:t>
      </w:r>
    </w:p>
    <w:p w:rsidR="00004E85" w:rsidRPr="00FD7FBB" w:rsidRDefault="00004E85" w:rsidP="00004E85">
      <w:pPr>
        <w:ind w:right="471"/>
        <w:jc w:val="both"/>
        <w:rPr>
          <w:rFonts w:ascii="Verdana" w:hAnsi="Verdana"/>
          <w:i/>
          <w:iCs/>
          <w:sz w:val="20"/>
          <w:szCs w:val="20"/>
        </w:rPr>
      </w:pPr>
      <w:r w:rsidRPr="00FD7FBB">
        <w:rPr>
          <w:rFonts w:ascii="Verdana" w:hAnsi="Verdana"/>
          <w:i/>
          <w:iCs/>
          <w:sz w:val="20"/>
          <w:szCs w:val="20"/>
        </w:rPr>
        <w:t>Art.</w:t>
      </w:r>
      <w:r>
        <w:rPr>
          <w:rFonts w:ascii="Verdana" w:hAnsi="Verdana"/>
          <w:i/>
          <w:iCs/>
          <w:sz w:val="20"/>
          <w:szCs w:val="20"/>
        </w:rPr>
        <w:t xml:space="preserve"> </w:t>
      </w:r>
      <w:r w:rsidRPr="00FD7FBB">
        <w:rPr>
          <w:rFonts w:ascii="Verdana" w:hAnsi="Verdana"/>
          <w:i/>
          <w:iCs/>
          <w:sz w:val="20"/>
          <w:szCs w:val="20"/>
        </w:rPr>
        <w:t xml:space="preserve">20. I dati sensibili o giudiziari sono protetti contro l’accesso abusivo, di cui all’art. 615-ter del codice penale, mediante l’utilizzo di idonei strumenti elettronici. </w:t>
      </w:r>
    </w:p>
    <w:p w:rsidR="00004E85" w:rsidRPr="00FD7FBB" w:rsidRDefault="00004E85" w:rsidP="00004E85">
      <w:pPr>
        <w:ind w:right="471"/>
        <w:jc w:val="both"/>
        <w:rPr>
          <w:rFonts w:ascii="Verdana" w:hAnsi="Verdana"/>
          <w:i/>
          <w:iCs/>
          <w:sz w:val="20"/>
          <w:szCs w:val="20"/>
        </w:rPr>
      </w:pPr>
      <w:r w:rsidRPr="00FD7FBB">
        <w:rPr>
          <w:rFonts w:ascii="Verdana" w:hAnsi="Verdana"/>
          <w:i/>
          <w:iCs/>
          <w:sz w:val="20"/>
          <w:szCs w:val="20"/>
        </w:rPr>
        <w:t>Art.</w:t>
      </w:r>
      <w:r>
        <w:rPr>
          <w:rFonts w:ascii="Verdana" w:hAnsi="Verdana"/>
          <w:i/>
          <w:iCs/>
          <w:sz w:val="20"/>
          <w:szCs w:val="20"/>
        </w:rPr>
        <w:t xml:space="preserve"> </w:t>
      </w:r>
      <w:r w:rsidRPr="00FD7FBB">
        <w:rPr>
          <w:rFonts w:ascii="Verdana" w:hAnsi="Verdana"/>
          <w:i/>
          <w:iCs/>
          <w:sz w:val="20"/>
          <w:szCs w:val="20"/>
        </w:rPr>
        <w:t xml:space="preserve">21. Sono impartite istruzioni organizzative e tecniche per la custodia e l’uso dei supporti rimovibili su cui sono memorizzati i dati al fine di evitare accessi non autorizzati e trattamenti non consentiti. </w:t>
      </w:r>
    </w:p>
    <w:p w:rsidR="00004E85" w:rsidRPr="00FD7FBB" w:rsidRDefault="00004E85" w:rsidP="00004E85">
      <w:pPr>
        <w:ind w:right="471"/>
        <w:jc w:val="both"/>
        <w:rPr>
          <w:rFonts w:ascii="Verdana" w:hAnsi="Verdana"/>
          <w:i/>
          <w:iCs/>
          <w:sz w:val="20"/>
          <w:szCs w:val="20"/>
        </w:rPr>
      </w:pPr>
      <w:r w:rsidRPr="00FD7FBB">
        <w:rPr>
          <w:rFonts w:ascii="Verdana" w:hAnsi="Verdana"/>
          <w:i/>
          <w:iCs/>
          <w:sz w:val="20"/>
          <w:szCs w:val="20"/>
        </w:rPr>
        <w:t>Art.</w:t>
      </w:r>
      <w:r>
        <w:rPr>
          <w:rFonts w:ascii="Verdana" w:hAnsi="Verdana"/>
          <w:i/>
          <w:iCs/>
          <w:sz w:val="20"/>
          <w:szCs w:val="20"/>
        </w:rPr>
        <w:t xml:space="preserve"> </w:t>
      </w:r>
      <w:r w:rsidRPr="00FD7FBB">
        <w:rPr>
          <w:rFonts w:ascii="Verdana" w:hAnsi="Verdana"/>
          <w:i/>
          <w:iCs/>
          <w:sz w:val="20"/>
          <w:szCs w:val="20"/>
        </w:rPr>
        <w:t xml:space="preserve">22. I supporti rimovibili contenenti dati sensibili o giudiziari se non utilizzati sono distrutti o resi inutilizzabili, ovvero possono essere riutilizzati da altri incaricati, non autorizzati al trattamento degli stessi dati, se le informazioni precedentemente in essi contenute non sono intelligibili e tecnicamente in alcun modo ricostruibili. </w:t>
      </w:r>
    </w:p>
    <w:p w:rsidR="00004E85" w:rsidRPr="00FD7FBB" w:rsidRDefault="00004E85" w:rsidP="00004E85">
      <w:pPr>
        <w:ind w:right="471"/>
        <w:jc w:val="both"/>
        <w:rPr>
          <w:rFonts w:ascii="Verdana" w:hAnsi="Verdana"/>
          <w:i/>
          <w:iCs/>
          <w:sz w:val="20"/>
          <w:szCs w:val="20"/>
        </w:rPr>
      </w:pPr>
      <w:r w:rsidRPr="00FD7FBB">
        <w:rPr>
          <w:rFonts w:ascii="Verdana" w:hAnsi="Verdana"/>
          <w:i/>
          <w:iCs/>
          <w:sz w:val="20"/>
          <w:szCs w:val="20"/>
        </w:rPr>
        <w:t>Art.</w:t>
      </w:r>
      <w:r>
        <w:rPr>
          <w:rFonts w:ascii="Verdana" w:hAnsi="Verdana"/>
          <w:i/>
          <w:iCs/>
          <w:sz w:val="20"/>
          <w:szCs w:val="20"/>
        </w:rPr>
        <w:t xml:space="preserve"> </w:t>
      </w:r>
      <w:r w:rsidRPr="00FD7FBB">
        <w:rPr>
          <w:rFonts w:ascii="Verdana" w:hAnsi="Verdana"/>
          <w:i/>
          <w:iCs/>
          <w:sz w:val="20"/>
          <w:szCs w:val="20"/>
        </w:rPr>
        <w:t xml:space="preserve">23. Sono adottate idonee misure per garantire il ripristino dell’accesso ai dati in caso di danneggiamento degli stessi o degli strumenti elettronici, in tempi certi compatibili con i diritti degli interessati e non superiori a sette giorni. </w:t>
      </w:r>
    </w:p>
    <w:p w:rsidR="00004E85" w:rsidRPr="00FD7FBB" w:rsidRDefault="00004E85" w:rsidP="00004E85">
      <w:pPr>
        <w:ind w:right="471"/>
        <w:jc w:val="both"/>
        <w:rPr>
          <w:rFonts w:ascii="Verdana" w:hAnsi="Verdana"/>
          <w:i/>
          <w:iCs/>
          <w:sz w:val="20"/>
          <w:szCs w:val="20"/>
        </w:rPr>
      </w:pPr>
      <w:r w:rsidRPr="00FD7FBB">
        <w:rPr>
          <w:rFonts w:ascii="Verdana" w:hAnsi="Verdana"/>
          <w:i/>
          <w:iCs/>
          <w:sz w:val="20"/>
          <w:szCs w:val="20"/>
        </w:rPr>
        <w:t>Art.</w:t>
      </w:r>
      <w:r>
        <w:rPr>
          <w:rFonts w:ascii="Verdana" w:hAnsi="Verdana"/>
          <w:i/>
          <w:iCs/>
          <w:sz w:val="20"/>
          <w:szCs w:val="20"/>
        </w:rPr>
        <w:t xml:space="preserve"> </w:t>
      </w:r>
      <w:r w:rsidRPr="00FD7FBB">
        <w:rPr>
          <w:rFonts w:ascii="Verdana" w:hAnsi="Verdana"/>
          <w:i/>
          <w:iCs/>
          <w:sz w:val="20"/>
          <w:szCs w:val="20"/>
        </w:rPr>
        <w:t>24. Gli organismi sanitari e gli esercenti le professioni sanitarie effettuano il trattamento dei dati idonei a rivelare lo stato di salute e la vita sessuale contenuti in elenchi, registri o banche di dati con le modalità di cui all’articolo 22, comma 6, del codice, anche al fine di consentire il trattamento disgiunto dei medesimi dati dagli altri dati personali che permettono di identificare direttamente gli interessati. I dati relativi all’identità genetica sono trattati esclusivamente all’interno di locali protetti accessibili ai soli incaricati dei trattamenti ed ai soggetti specificatamente autorizzati ad accedervi; il trasporto dei dati all’esterno dei locali riservati al loro trattamento deve avvenire in contenitori muniti di serratura o dispositivi equipollenti; il trasferimento dei dati in formato elettronico è cifrato.</w:t>
      </w:r>
    </w:p>
    <w:p w:rsidR="00004E85" w:rsidRPr="00FD7FBB" w:rsidRDefault="00004E85" w:rsidP="00004E85">
      <w:pPr>
        <w:pStyle w:val="Default"/>
        <w:rPr>
          <w:rFonts w:ascii="Verdana" w:hAnsi="Verdana"/>
        </w:rPr>
      </w:pPr>
    </w:p>
    <w:p w:rsidR="00004E85" w:rsidRPr="00FD7FBB" w:rsidRDefault="00004E85" w:rsidP="00004E85">
      <w:pPr>
        <w:tabs>
          <w:tab w:val="left" w:pos="142"/>
        </w:tabs>
        <w:jc w:val="both"/>
        <w:rPr>
          <w:rFonts w:ascii="Verdana" w:hAnsi="Verdana"/>
          <w:sz w:val="20"/>
          <w:szCs w:val="20"/>
        </w:rPr>
      </w:pPr>
      <w:r w:rsidRPr="00FD7FBB">
        <w:rPr>
          <w:rFonts w:ascii="Verdana" w:hAnsi="Verdana"/>
          <w:b/>
          <w:bCs/>
          <w:sz w:val="20"/>
          <w:szCs w:val="20"/>
        </w:rPr>
        <w:lastRenderedPageBreak/>
        <w:t>Controlli</w:t>
      </w:r>
      <w:r w:rsidRPr="00FD7FBB">
        <w:rPr>
          <w:rFonts w:ascii="Verdana" w:hAnsi="Verdana"/>
          <w:sz w:val="20"/>
          <w:szCs w:val="20"/>
        </w:rPr>
        <w:t xml:space="preserve"> - Lo scrivente, TITOLARE, si riserva, anche tramite verifiche periodiche, di vigilare sulla puntuale osservanza delle disposizioni di legge sul trattamento dei dati stessi e sul rispetto delle proprie istruzioni in seguito indicate. IL </w:t>
      </w:r>
      <w:r w:rsidRPr="00FD7FBB">
        <w:rPr>
          <w:rFonts w:ascii="Verdana" w:hAnsi="Verdana"/>
          <w:i/>
          <w:iCs/>
          <w:caps/>
          <w:sz w:val="20"/>
          <w:szCs w:val="20"/>
        </w:rPr>
        <w:t>RESPONSABILE</w:t>
      </w:r>
      <w:r w:rsidRPr="00FD7FBB">
        <w:rPr>
          <w:rFonts w:ascii="Verdana" w:hAnsi="Verdana"/>
          <w:sz w:val="20"/>
          <w:szCs w:val="20"/>
        </w:rPr>
        <w:t xml:space="preserve"> dovrà consentire al </w:t>
      </w:r>
      <w:r w:rsidRPr="00FD7FBB">
        <w:rPr>
          <w:rFonts w:ascii="Verdana" w:hAnsi="Verdana"/>
          <w:i/>
          <w:iCs/>
          <w:caps/>
          <w:sz w:val="20"/>
          <w:szCs w:val="20"/>
        </w:rPr>
        <w:t>TITOLARE</w:t>
      </w:r>
      <w:r w:rsidRPr="00FD7FBB">
        <w:rPr>
          <w:rFonts w:ascii="Verdana" w:hAnsi="Verdana"/>
          <w:sz w:val="20"/>
          <w:szCs w:val="20"/>
        </w:rPr>
        <w:t>, dandogli piena collaborazione, periodiche verifiche circa l'adeguatezza delle misure di sicurezza adottate e il rispetto della legge.</w:t>
      </w:r>
    </w:p>
    <w:p w:rsidR="00004E85" w:rsidRPr="00FD7FBB" w:rsidRDefault="00004E85" w:rsidP="00004E85">
      <w:pPr>
        <w:jc w:val="both"/>
        <w:rPr>
          <w:rFonts w:ascii="Verdana" w:hAnsi="Verdana"/>
          <w:sz w:val="20"/>
          <w:szCs w:val="20"/>
        </w:rPr>
      </w:pPr>
    </w:p>
    <w:p w:rsidR="00004E85" w:rsidRPr="000C27F2" w:rsidRDefault="00004E85" w:rsidP="00004E85">
      <w:pPr>
        <w:pStyle w:val="Titolo5"/>
        <w:keepNext/>
        <w:jc w:val="center"/>
        <w:rPr>
          <w:rFonts w:ascii="Verdana" w:hAnsi="Verdana"/>
          <w:bCs w:val="0"/>
          <w:i w:val="0"/>
          <w:sz w:val="20"/>
          <w:szCs w:val="20"/>
        </w:rPr>
      </w:pPr>
      <w:r w:rsidRPr="000C27F2">
        <w:rPr>
          <w:rFonts w:ascii="Verdana" w:hAnsi="Verdana"/>
          <w:bCs w:val="0"/>
          <w:i w:val="0"/>
          <w:sz w:val="20"/>
          <w:szCs w:val="20"/>
        </w:rPr>
        <w:t>CRITERI GENERALI</w:t>
      </w:r>
    </w:p>
    <w:p w:rsidR="00004E85" w:rsidRPr="00FD7FBB" w:rsidRDefault="00004E85" w:rsidP="00004E85">
      <w:pPr>
        <w:jc w:val="both"/>
        <w:rPr>
          <w:rFonts w:ascii="Verdana" w:hAnsi="Verdana"/>
          <w:sz w:val="20"/>
          <w:szCs w:val="20"/>
        </w:rPr>
      </w:pPr>
      <w:r w:rsidRPr="00FD7FBB">
        <w:rPr>
          <w:rFonts w:ascii="Verdana" w:hAnsi="Verdana"/>
          <w:sz w:val="20"/>
          <w:szCs w:val="20"/>
        </w:rPr>
        <w:t>I dati personali oggetto di trattamento devono comunque essere custoditi e controllati, anche in relazione alle conoscenze acquisite in base al progresso tecnico, alla natura dei dati e alle specifiche caratteristiche del trattamento, in modo da ridurre al minimo, mediante l'adozione di idonee e preventive misure di sicurezza, i rischi di distruzione o perdita, anche accidentale, dei dati stessi, di accesso non autorizzato o di trattamento non consentito o non conforme alle finalità della raccolta.</w:t>
      </w:r>
    </w:p>
    <w:p w:rsidR="007617B6" w:rsidRDefault="007617B6" w:rsidP="006624A2">
      <w:pPr>
        <w:tabs>
          <w:tab w:val="left" w:pos="5490"/>
        </w:tabs>
      </w:pPr>
      <w:r>
        <w:tab/>
      </w:r>
    </w:p>
    <w:p w:rsidR="00347045" w:rsidRDefault="00347045" w:rsidP="006624A2">
      <w:pPr>
        <w:tabs>
          <w:tab w:val="left" w:pos="5490"/>
        </w:tabs>
      </w:pPr>
    </w:p>
    <w:p w:rsidR="00347045" w:rsidRDefault="00347045" w:rsidP="006624A2">
      <w:pPr>
        <w:tabs>
          <w:tab w:val="left" w:pos="5490"/>
        </w:tabs>
      </w:pPr>
    </w:p>
    <w:p w:rsidR="00347045" w:rsidRDefault="00347045" w:rsidP="006624A2">
      <w:pPr>
        <w:tabs>
          <w:tab w:val="left" w:pos="5490"/>
        </w:tabs>
      </w:pPr>
    </w:p>
    <w:p w:rsidR="00347045" w:rsidRDefault="00347045" w:rsidP="006624A2">
      <w:pPr>
        <w:tabs>
          <w:tab w:val="left" w:pos="5490"/>
        </w:tabs>
      </w:pPr>
    </w:p>
    <w:p w:rsidR="00574156" w:rsidRDefault="00574156" w:rsidP="006624A2">
      <w:pPr>
        <w:tabs>
          <w:tab w:val="left" w:pos="5490"/>
        </w:tabs>
      </w:pPr>
      <w:bookmarkStart w:id="0" w:name="_GoBack"/>
      <w:bookmarkEnd w:id="0"/>
    </w:p>
    <w:p w:rsidR="00574156" w:rsidRDefault="00574156" w:rsidP="006624A2">
      <w:pPr>
        <w:tabs>
          <w:tab w:val="left" w:pos="5490"/>
        </w:tabs>
      </w:pPr>
    </w:p>
    <w:p w:rsidR="00574156" w:rsidRPr="007617B6" w:rsidRDefault="00574156" w:rsidP="006624A2">
      <w:pPr>
        <w:tabs>
          <w:tab w:val="left" w:pos="5490"/>
        </w:tabs>
      </w:pPr>
    </w:p>
    <w:p w:rsidR="00E532C4" w:rsidRDefault="009E0093" w:rsidP="009E0093">
      <w:pPr>
        <w:pStyle w:val="Nessunaspaziatura"/>
        <w:ind w:left="5664" w:firstLine="708"/>
        <w:rPr>
          <w:noProof/>
          <w:lang w:eastAsia="it-IT"/>
        </w:rPr>
      </w:pPr>
      <w:r>
        <w:rPr>
          <w:noProof/>
          <w:lang w:eastAsia="it-IT"/>
        </w:rPr>
        <w:t>Il Dirigente Scolastico</w:t>
      </w:r>
    </w:p>
    <w:p w:rsidR="00610FF5" w:rsidRDefault="009E0093" w:rsidP="00347045">
      <w:pPr>
        <w:pStyle w:val="Nessunaspaziatura"/>
        <w:ind w:left="4956" w:firstLine="708"/>
      </w:pPr>
      <w:r w:rsidRPr="009E0093">
        <w:rPr>
          <w:rFonts w:ascii="Times New Roman" w:hAnsi="Times New Roman" w:cs="Times New Roman"/>
          <w:noProof/>
          <w:sz w:val="28"/>
          <w:szCs w:val="28"/>
          <w:lang w:eastAsia="it-IT"/>
        </w:rPr>
        <w:t>prof.ssa</w:t>
      </w:r>
      <w:r w:rsidRPr="009E0093">
        <w:rPr>
          <w:noProof/>
          <w:sz w:val="28"/>
          <w:szCs w:val="28"/>
          <w:lang w:eastAsia="it-IT"/>
        </w:rPr>
        <w:t xml:space="preserve"> </w:t>
      </w:r>
      <w:r w:rsidRPr="009E0093">
        <w:rPr>
          <w:rFonts w:ascii="Kunstler Script" w:hAnsi="Kunstler Script"/>
          <w:i/>
          <w:noProof/>
          <w:sz w:val="56"/>
          <w:szCs w:val="56"/>
          <w:lang w:eastAsia="it-IT"/>
        </w:rPr>
        <w:t>Rosa Carlucci</w:t>
      </w:r>
      <w:r w:rsidR="006A727B">
        <w:tab/>
      </w:r>
      <w:r w:rsidR="006A727B">
        <w:tab/>
      </w:r>
      <w:r w:rsidR="006A727B">
        <w:tab/>
      </w:r>
      <w:r w:rsidR="006A727B">
        <w:tab/>
      </w:r>
      <w:r w:rsidR="006A727B">
        <w:tab/>
      </w:r>
      <w:r w:rsidR="006A727B">
        <w:tab/>
      </w:r>
    </w:p>
    <w:p w:rsidR="008068A3" w:rsidRPr="008068A3" w:rsidRDefault="008068A3" w:rsidP="008B6B2C">
      <w:pPr>
        <w:pStyle w:val="Nessunaspaziatura"/>
      </w:pPr>
    </w:p>
    <w:p w:rsidR="009C5618" w:rsidRPr="009C5618" w:rsidRDefault="00F764F2" w:rsidP="007617B6">
      <w:pPr>
        <w:tabs>
          <w:tab w:val="left" w:pos="5700"/>
        </w:tabs>
      </w:pPr>
      <w:r>
        <w:rPr>
          <w:rFonts w:ascii="Bookman Old Style" w:hAnsi="Bookman Old Style"/>
          <w:sz w:val="18"/>
          <w:szCs w:val="18"/>
        </w:rPr>
        <w:t>F</w:t>
      </w:r>
      <w:r w:rsidR="00024DC2" w:rsidRPr="00024DC2">
        <w:rPr>
          <w:rFonts w:ascii="Bookman Old Style" w:hAnsi="Bookman Old Style"/>
          <w:sz w:val="18"/>
          <w:szCs w:val="18"/>
        </w:rPr>
        <w:t>irma autografa sostituita a mezzo stampa ai sensi dell’art. 3, comma 2 de</w:t>
      </w:r>
      <w:r w:rsidR="007617B6">
        <w:rPr>
          <w:rFonts w:ascii="Bookman Old Style" w:hAnsi="Bookman Old Style"/>
          <w:sz w:val="18"/>
          <w:szCs w:val="18"/>
        </w:rPr>
        <w:t>l decreto legislativo n. 39/1993</w:t>
      </w:r>
    </w:p>
    <w:p w:rsidR="009C5618" w:rsidRDefault="009C5618" w:rsidP="009C5618"/>
    <w:p w:rsidR="005F1EAA" w:rsidRPr="009C5618" w:rsidRDefault="009C5618" w:rsidP="009C5618">
      <w:pPr>
        <w:tabs>
          <w:tab w:val="left" w:pos="2250"/>
        </w:tabs>
      </w:pPr>
      <w:r>
        <w:tab/>
      </w:r>
    </w:p>
    <w:sectPr w:rsidR="005F1EAA" w:rsidRPr="009C5618" w:rsidSect="005F1EAA">
      <w:headerReference w:type="even" r:id="rId8"/>
      <w:headerReference w:type="default" r:id="rId9"/>
      <w:footerReference w:type="even" r:id="rId10"/>
      <w:footerReference w:type="default" r:id="rId11"/>
      <w:headerReference w:type="first" r:id="rId12"/>
      <w:footerReference w:type="first" r:id="rId13"/>
      <w:pgSz w:w="11906" w:h="16838" w:code="9"/>
      <w:pgMar w:top="284" w:right="1133" w:bottom="1134" w:left="1134" w:header="266"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E02" w:rsidRDefault="002B0E02" w:rsidP="005C7832">
      <w:pPr>
        <w:spacing w:after="0" w:line="240" w:lineRule="auto"/>
      </w:pPr>
      <w:r>
        <w:separator/>
      </w:r>
    </w:p>
  </w:endnote>
  <w:endnote w:type="continuationSeparator" w:id="0">
    <w:p w:rsidR="002B0E02" w:rsidRDefault="002B0E02" w:rsidP="005C7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DA1" w:rsidRDefault="001D0DA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253892309"/>
      <w:docPartObj>
        <w:docPartGallery w:val="Page Numbers (Bottom of Page)"/>
        <w:docPartUnique/>
      </w:docPartObj>
    </w:sdtPr>
    <w:sdtEndPr/>
    <w:sdtContent>
      <w:sdt>
        <w:sdtPr>
          <w:rPr>
            <w:sz w:val="18"/>
            <w:szCs w:val="18"/>
          </w:rPr>
          <w:id w:val="28929420"/>
          <w:docPartObj>
            <w:docPartGallery w:val="Page Numbers (Top of Page)"/>
            <w:docPartUnique/>
          </w:docPartObj>
        </w:sdtPr>
        <w:sdtEndPr/>
        <w:sdtContent>
          <w:p w:rsidR="00347045" w:rsidRDefault="005F1EAA" w:rsidP="0066157D">
            <w:pPr>
              <w:pStyle w:val="Pidipagina"/>
              <w:tabs>
                <w:tab w:val="left" w:pos="9120"/>
                <w:tab w:val="left" w:pos="9315"/>
                <w:tab w:val="right" w:pos="10528"/>
              </w:tabs>
              <w:jc w:val="right"/>
              <w:rPr>
                <w:sz w:val="18"/>
                <w:szCs w:val="18"/>
              </w:rPr>
            </w:pPr>
            <w:r w:rsidRPr="00BB3BA7">
              <w:rPr>
                <w:sz w:val="18"/>
                <w:szCs w:val="18"/>
              </w:rPr>
              <w:t xml:space="preserve">Pag. </w:t>
            </w:r>
            <w:r w:rsidRPr="00BB3BA7">
              <w:rPr>
                <w:b/>
                <w:bCs/>
                <w:sz w:val="18"/>
                <w:szCs w:val="18"/>
              </w:rPr>
              <w:fldChar w:fldCharType="begin"/>
            </w:r>
            <w:r w:rsidRPr="00BB3BA7">
              <w:rPr>
                <w:b/>
                <w:bCs/>
                <w:sz w:val="18"/>
                <w:szCs w:val="18"/>
              </w:rPr>
              <w:instrText>PAGE</w:instrText>
            </w:r>
            <w:r w:rsidRPr="00BB3BA7">
              <w:rPr>
                <w:b/>
                <w:bCs/>
                <w:sz w:val="18"/>
                <w:szCs w:val="18"/>
              </w:rPr>
              <w:fldChar w:fldCharType="separate"/>
            </w:r>
            <w:r w:rsidR="00263B45">
              <w:rPr>
                <w:b/>
                <w:bCs/>
                <w:noProof/>
                <w:sz w:val="18"/>
                <w:szCs w:val="18"/>
              </w:rPr>
              <w:t>6</w:t>
            </w:r>
            <w:r w:rsidRPr="00BB3BA7">
              <w:rPr>
                <w:b/>
                <w:bCs/>
                <w:sz w:val="18"/>
                <w:szCs w:val="18"/>
              </w:rPr>
              <w:fldChar w:fldCharType="end"/>
            </w:r>
            <w:r w:rsidRPr="00BB3BA7">
              <w:rPr>
                <w:sz w:val="18"/>
                <w:szCs w:val="18"/>
              </w:rPr>
              <w:t xml:space="preserve"> </w:t>
            </w:r>
            <w:r>
              <w:rPr>
                <w:sz w:val="18"/>
                <w:szCs w:val="18"/>
              </w:rPr>
              <w:t>di</w:t>
            </w:r>
            <w:r w:rsidRPr="00BB3BA7">
              <w:rPr>
                <w:sz w:val="18"/>
                <w:szCs w:val="18"/>
              </w:rPr>
              <w:t xml:space="preserve"> </w:t>
            </w:r>
            <w:r w:rsidRPr="00BB3BA7">
              <w:rPr>
                <w:b/>
                <w:bCs/>
                <w:sz w:val="18"/>
                <w:szCs w:val="18"/>
              </w:rPr>
              <w:fldChar w:fldCharType="begin"/>
            </w:r>
            <w:r w:rsidRPr="00BB3BA7">
              <w:rPr>
                <w:b/>
                <w:bCs/>
                <w:sz w:val="18"/>
                <w:szCs w:val="18"/>
              </w:rPr>
              <w:instrText>NUMPAGES</w:instrText>
            </w:r>
            <w:r w:rsidRPr="00BB3BA7">
              <w:rPr>
                <w:b/>
                <w:bCs/>
                <w:sz w:val="18"/>
                <w:szCs w:val="18"/>
              </w:rPr>
              <w:fldChar w:fldCharType="separate"/>
            </w:r>
            <w:r w:rsidR="00263B45">
              <w:rPr>
                <w:b/>
                <w:bCs/>
                <w:noProof/>
                <w:sz w:val="18"/>
                <w:szCs w:val="18"/>
              </w:rPr>
              <w:t>7</w:t>
            </w:r>
            <w:r w:rsidRPr="00BB3BA7">
              <w:rPr>
                <w:b/>
                <w:bCs/>
                <w:sz w:val="18"/>
                <w:szCs w:val="18"/>
              </w:rPr>
              <w:fldChar w:fldCharType="end"/>
            </w:r>
            <w:r>
              <w:rPr>
                <w:b/>
                <w:bCs/>
                <w:sz w:val="18"/>
                <w:szCs w:val="18"/>
              </w:rPr>
              <w:t xml:space="preserve">  </w:t>
            </w:r>
          </w:p>
          <w:p w:rsidR="00BB3BA7" w:rsidRPr="00BB3BA7" w:rsidRDefault="0003545F" w:rsidP="0003545F">
            <w:pPr>
              <w:pStyle w:val="Pidipagina"/>
              <w:tabs>
                <w:tab w:val="left" w:pos="9120"/>
                <w:tab w:val="left" w:pos="9315"/>
                <w:tab w:val="right" w:pos="10528"/>
              </w:tabs>
              <w:rPr>
                <w:sz w:val="18"/>
                <w:szCs w:val="18"/>
              </w:rPr>
            </w:pPr>
            <w:r>
              <w:rPr>
                <w:b/>
                <w:bCs/>
                <w:sz w:val="18"/>
                <w:szCs w:val="18"/>
              </w:rPr>
              <w:t>_______________________________________________________________________________________________________</w:t>
            </w:r>
            <w:r w:rsidR="00184B1A">
              <w:rPr>
                <w:b/>
                <w:bCs/>
                <w:sz w:val="18"/>
                <w:szCs w:val="18"/>
              </w:rPr>
              <w:t xml:space="preserve"> </w:t>
            </w:r>
          </w:p>
        </w:sdtContent>
      </w:sdt>
    </w:sdtContent>
  </w:sdt>
  <w:p w:rsidR="00347045" w:rsidRPr="00347045" w:rsidRDefault="00347045" w:rsidP="00347045">
    <w:pPr>
      <w:pStyle w:val="Nessunaspaziatura"/>
      <w:jc w:val="center"/>
      <w:rPr>
        <w:b/>
        <w:sz w:val="18"/>
        <w:szCs w:val="18"/>
      </w:rPr>
    </w:pPr>
    <w:r w:rsidRPr="00347045">
      <w:rPr>
        <w:b/>
        <w:sz w:val="18"/>
        <w:szCs w:val="18"/>
      </w:rPr>
      <w:t>ISTITUTO COMPRENSIVO STATALE con sezione musicale “MUSTI-DIMICCOLI”</w:t>
    </w:r>
  </w:p>
  <w:p w:rsidR="00347045" w:rsidRPr="00347045" w:rsidRDefault="005F1EAA" w:rsidP="00347045">
    <w:pPr>
      <w:pStyle w:val="Nessunaspaziatura"/>
      <w:jc w:val="center"/>
      <w:rPr>
        <w:b/>
        <w:sz w:val="18"/>
        <w:szCs w:val="18"/>
      </w:rPr>
    </w:pPr>
    <w:r>
      <w:rPr>
        <w:b/>
        <w:sz w:val="18"/>
        <w:szCs w:val="18"/>
      </w:rPr>
      <w:t xml:space="preserve">Uffici: </w:t>
    </w:r>
    <w:r w:rsidR="00347045" w:rsidRPr="00347045">
      <w:rPr>
        <w:b/>
        <w:sz w:val="18"/>
        <w:szCs w:val="18"/>
      </w:rPr>
      <w:t xml:space="preserve">Via Palestro, 84 -   </w:t>
    </w:r>
    <w:proofErr w:type="gramStart"/>
    <w:r w:rsidR="00347045" w:rsidRPr="00347045">
      <w:rPr>
        <w:b/>
        <w:sz w:val="18"/>
        <w:szCs w:val="18"/>
      </w:rPr>
      <w:t>76121  BARLETTA</w:t>
    </w:r>
    <w:proofErr w:type="gramEnd"/>
    <w:r w:rsidR="00347045" w:rsidRPr="00347045">
      <w:rPr>
        <w:b/>
        <w:sz w:val="18"/>
        <w:szCs w:val="18"/>
      </w:rPr>
      <w:t xml:space="preserve"> -    tel.0883/571219 –  fax  0883/571707</w:t>
    </w:r>
  </w:p>
  <w:p w:rsidR="00347045" w:rsidRPr="00347045" w:rsidRDefault="00347045" w:rsidP="00347045">
    <w:pPr>
      <w:pStyle w:val="Nessunaspaziatura"/>
      <w:jc w:val="center"/>
      <w:rPr>
        <w:b/>
        <w:sz w:val="18"/>
        <w:szCs w:val="18"/>
      </w:rPr>
    </w:pPr>
    <w:r w:rsidRPr="00347045">
      <w:rPr>
        <w:b/>
        <w:sz w:val="18"/>
        <w:szCs w:val="18"/>
      </w:rPr>
      <w:t xml:space="preserve">e-mail: </w:t>
    </w:r>
    <w:proofErr w:type="gramStart"/>
    <w:r w:rsidRPr="00347045">
      <w:rPr>
        <w:b/>
        <w:sz w:val="18"/>
        <w:szCs w:val="18"/>
      </w:rPr>
      <w:t xml:space="preserve">baic86600a@istruzione.it </w:t>
    </w:r>
    <w:r>
      <w:rPr>
        <w:b/>
        <w:sz w:val="18"/>
        <w:szCs w:val="18"/>
      </w:rPr>
      <w:t xml:space="preserve"> -</w:t>
    </w:r>
    <w:proofErr w:type="gramEnd"/>
    <w:r>
      <w:rPr>
        <w:b/>
        <w:sz w:val="18"/>
        <w:szCs w:val="18"/>
      </w:rPr>
      <w:t xml:space="preserve">  </w:t>
    </w:r>
    <w:r w:rsidRPr="00347045">
      <w:rPr>
        <w:b/>
        <w:sz w:val="18"/>
        <w:szCs w:val="18"/>
      </w:rPr>
      <w:t xml:space="preserve"> </w:t>
    </w:r>
    <w:proofErr w:type="spellStart"/>
    <w:r w:rsidRPr="00347045">
      <w:rPr>
        <w:b/>
        <w:sz w:val="18"/>
        <w:szCs w:val="18"/>
      </w:rPr>
      <w:t>pec</w:t>
    </w:r>
    <w:proofErr w:type="spellEnd"/>
    <w:r w:rsidRPr="00347045">
      <w:rPr>
        <w:b/>
        <w:sz w:val="18"/>
        <w:szCs w:val="18"/>
      </w:rPr>
      <w:t xml:space="preserve">: </w:t>
    </w:r>
    <w:hyperlink r:id="rId1" w:history="1">
      <w:r w:rsidRPr="00AD10F3">
        <w:rPr>
          <w:rStyle w:val="Collegamentoipertestuale"/>
          <w:b/>
          <w:sz w:val="18"/>
          <w:szCs w:val="18"/>
        </w:rPr>
        <w:t>baic86600a@pec.istruzione.it</w:t>
      </w:r>
    </w:hyperlink>
    <w:r>
      <w:rPr>
        <w:b/>
        <w:sz w:val="18"/>
        <w:szCs w:val="18"/>
      </w:rPr>
      <w:t xml:space="preserve">  -  </w:t>
    </w:r>
    <w:r w:rsidRPr="00347045">
      <w:rPr>
        <w:b/>
        <w:sz w:val="18"/>
        <w:szCs w:val="18"/>
      </w:rPr>
      <w:t>sito web: www.mustidimiccoli.gov.it</w:t>
    </w:r>
  </w:p>
  <w:p w:rsidR="00347045" w:rsidRPr="00347045" w:rsidRDefault="00347045" w:rsidP="00347045">
    <w:pPr>
      <w:pStyle w:val="Nessunaspaziatura"/>
      <w:jc w:val="center"/>
      <w:rPr>
        <w:b/>
        <w:sz w:val="18"/>
        <w:szCs w:val="18"/>
      </w:rPr>
    </w:pPr>
    <w:r w:rsidRPr="00347045">
      <w:rPr>
        <w:b/>
        <w:sz w:val="18"/>
        <w:szCs w:val="18"/>
      </w:rPr>
      <w:t>Cod. Fisca</w:t>
    </w:r>
    <w:r>
      <w:rPr>
        <w:b/>
        <w:sz w:val="18"/>
        <w:szCs w:val="18"/>
      </w:rPr>
      <w:t xml:space="preserve">le 90091130725   -  </w:t>
    </w:r>
    <w:r w:rsidRPr="00347045">
      <w:rPr>
        <w:b/>
        <w:sz w:val="18"/>
        <w:szCs w:val="18"/>
      </w:rPr>
      <w:t xml:space="preserve">Cod. </w:t>
    </w:r>
    <w:proofErr w:type="spellStart"/>
    <w:r w:rsidRPr="00347045">
      <w:rPr>
        <w:b/>
        <w:sz w:val="18"/>
        <w:szCs w:val="18"/>
      </w:rPr>
      <w:t>Mecc</w:t>
    </w:r>
    <w:proofErr w:type="spellEnd"/>
    <w:r w:rsidRPr="00347045">
      <w:rPr>
        <w:b/>
        <w:sz w:val="18"/>
        <w:szCs w:val="18"/>
      </w:rPr>
      <w:t>. BAIC86600</w:t>
    </w:r>
    <w:proofErr w:type="gramStart"/>
    <w:r w:rsidRPr="00347045">
      <w:rPr>
        <w:b/>
        <w:sz w:val="18"/>
        <w:szCs w:val="18"/>
      </w:rPr>
      <w:t>A</w:t>
    </w:r>
    <w:r>
      <w:rPr>
        <w:b/>
        <w:sz w:val="18"/>
        <w:szCs w:val="18"/>
      </w:rPr>
      <w:t xml:space="preserve">  -</w:t>
    </w:r>
    <w:proofErr w:type="gramEnd"/>
    <w:r>
      <w:rPr>
        <w:b/>
        <w:sz w:val="18"/>
        <w:szCs w:val="18"/>
      </w:rPr>
      <w:t xml:space="preserve">   Codice Univoco Ufficio</w:t>
    </w:r>
    <w:r w:rsidR="001D0DA1">
      <w:rPr>
        <w:b/>
        <w:sz w:val="18"/>
        <w:szCs w:val="18"/>
      </w:rPr>
      <w:t xml:space="preserve"> UFE469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DA1" w:rsidRDefault="001D0D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E02" w:rsidRDefault="002B0E02" w:rsidP="005C7832">
      <w:pPr>
        <w:spacing w:after="0" w:line="240" w:lineRule="auto"/>
      </w:pPr>
      <w:r>
        <w:separator/>
      </w:r>
    </w:p>
  </w:footnote>
  <w:footnote w:type="continuationSeparator" w:id="0">
    <w:p w:rsidR="002B0E02" w:rsidRDefault="002B0E02" w:rsidP="005C7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DA1" w:rsidRDefault="001D0DA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832" w:rsidRDefault="00574156" w:rsidP="00BA78CD">
    <w:pPr>
      <w:tabs>
        <w:tab w:val="left" w:pos="1889"/>
        <w:tab w:val="left" w:pos="3300"/>
      </w:tabs>
    </w:pPr>
    <w:r>
      <w:rPr>
        <w:rFonts w:ascii="Times New Roman" w:hAnsi="Times New Roman"/>
        <w:b/>
        <w:bCs/>
        <w:noProof/>
        <w:sz w:val="18"/>
        <w:szCs w:val="18"/>
        <w:lang w:eastAsia="it-IT"/>
      </w:rPr>
      <mc:AlternateContent>
        <mc:Choice Requires="wps">
          <w:drawing>
            <wp:anchor distT="0" distB="0" distL="114300" distR="114300" simplePos="0" relativeHeight="251670528" behindDoc="0" locked="0" layoutInCell="1" allowOverlap="1" wp14:anchorId="3E668839" wp14:editId="7E84C8B9">
              <wp:simplePos x="0" y="0"/>
              <wp:positionH relativeFrom="margin">
                <wp:posOffset>383540</wp:posOffset>
              </wp:positionH>
              <wp:positionV relativeFrom="paragraph">
                <wp:posOffset>0</wp:posOffset>
              </wp:positionV>
              <wp:extent cx="5086350" cy="695325"/>
              <wp:effectExtent l="0" t="0" r="0"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4156" w:rsidRPr="00852035" w:rsidRDefault="00574156" w:rsidP="00574156">
                          <w:pPr>
                            <w:pStyle w:val="Nessunaspaziatura"/>
                            <w:jc w:val="center"/>
                            <w:rPr>
                              <w:b/>
                              <w:sz w:val="18"/>
                              <w:szCs w:val="18"/>
                            </w:rPr>
                          </w:pPr>
                          <w:r w:rsidRPr="00852035">
                            <w:rPr>
                              <w:b/>
                              <w:sz w:val="18"/>
                              <w:szCs w:val="18"/>
                            </w:rPr>
                            <w:t xml:space="preserve">MINISTERO DELL’UNIVERSITA’ E DELLA </w:t>
                          </w:r>
                          <w:proofErr w:type="gramStart"/>
                          <w:r w:rsidRPr="00852035">
                            <w:rPr>
                              <w:b/>
                              <w:sz w:val="18"/>
                              <w:szCs w:val="18"/>
                            </w:rPr>
                            <w:t>RICERCA</w:t>
                          </w:r>
                          <w:r>
                            <w:rPr>
                              <w:b/>
                              <w:sz w:val="18"/>
                              <w:szCs w:val="18"/>
                            </w:rPr>
                            <w:t xml:space="preserve">  -</w:t>
                          </w:r>
                          <w:proofErr w:type="gramEnd"/>
                          <w:r>
                            <w:rPr>
                              <w:b/>
                              <w:sz w:val="18"/>
                              <w:szCs w:val="18"/>
                            </w:rPr>
                            <w:t xml:space="preserve">  </w:t>
                          </w:r>
                          <w:r w:rsidRPr="00852035">
                            <w:rPr>
                              <w:b/>
                              <w:sz w:val="18"/>
                              <w:szCs w:val="18"/>
                            </w:rPr>
                            <w:t>UFFICIO SCOLASTICO REGIONALE PER LA PUGLIA</w:t>
                          </w:r>
                        </w:p>
                        <w:p w:rsidR="00574156" w:rsidRPr="009E0093" w:rsidRDefault="00574156" w:rsidP="00574156">
                          <w:pPr>
                            <w:pStyle w:val="Nessunaspaziatura"/>
                            <w:jc w:val="center"/>
                            <w:rPr>
                              <w:b/>
                              <w:sz w:val="20"/>
                              <w:szCs w:val="20"/>
                              <w:lang w:eastAsia="it-IT"/>
                            </w:rPr>
                          </w:pPr>
                          <w:r w:rsidRPr="009E0093">
                            <w:rPr>
                              <w:b/>
                              <w:sz w:val="20"/>
                              <w:szCs w:val="20"/>
                              <w:lang w:eastAsia="it-IT"/>
                            </w:rPr>
                            <w:t>ISTITUTO COMPRENSIVO STATALE con sezione musicale</w:t>
                          </w:r>
                        </w:p>
                        <w:p w:rsidR="00574156" w:rsidRPr="009E0093" w:rsidRDefault="00574156" w:rsidP="00574156">
                          <w:pPr>
                            <w:spacing w:after="0" w:line="360" w:lineRule="auto"/>
                            <w:jc w:val="center"/>
                            <w:rPr>
                              <w:rFonts w:ascii="Times New Roman" w:eastAsia="Times New Roman" w:hAnsi="Times New Roman" w:cs="Times New Roman"/>
                              <w:sz w:val="16"/>
                              <w:szCs w:val="16"/>
                              <w:lang w:eastAsia="it-IT"/>
                            </w:rPr>
                          </w:pPr>
                          <w:r w:rsidRPr="009E0093">
                            <w:rPr>
                              <w:rFonts w:ascii="Times New Roman" w:eastAsia="Times New Roman" w:hAnsi="Times New Roman" w:cs="Times New Roman"/>
                              <w:b/>
                              <w:sz w:val="16"/>
                              <w:szCs w:val="16"/>
                              <w:lang w:eastAsia="it-IT"/>
                            </w:rPr>
                            <w:t>SCUOLA DELL’INFANZIA, PRIMARIA E SECONDARIA DI 1° GRADO</w:t>
                          </w:r>
                        </w:p>
                        <w:p w:rsidR="00574156" w:rsidRPr="009E0093" w:rsidRDefault="00574156" w:rsidP="00574156">
                          <w:pPr>
                            <w:pStyle w:val="Nessunaspaziatura"/>
                            <w:jc w:val="center"/>
                            <w:rPr>
                              <w:rFonts w:ascii="Times New Roman" w:eastAsia="Times New Roman" w:hAnsi="Times New Roman" w:cs="Times New Roman"/>
                              <w:b/>
                              <w:sz w:val="18"/>
                              <w:szCs w:val="18"/>
                              <w:lang w:eastAsia="it-IT"/>
                            </w:rPr>
                          </w:pPr>
                          <w:r w:rsidRPr="009E0093">
                            <w:rPr>
                              <w:b/>
                              <w:lang w:eastAsia="it-IT"/>
                            </w:rPr>
                            <w:t>“MUSTI-</w:t>
                          </w:r>
                          <w:proofErr w:type="gramStart"/>
                          <w:r w:rsidRPr="009E0093">
                            <w:rPr>
                              <w:b/>
                              <w:lang w:eastAsia="it-IT"/>
                            </w:rPr>
                            <w:t>DIMICCOLI”</w:t>
                          </w:r>
                          <w:r>
                            <w:rPr>
                              <w:b/>
                              <w:lang w:eastAsia="it-IT"/>
                            </w:rPr>
                            <w:t xml:space="preserve">  -</w:t>
                          </w:r>
                          <w:proofErr w:type="gramEnd"/>
                          <w:r>
                            <w:rPr>
                              <w:b/>
                              <w:lang w:eastAsia="it-IT"/>
                            </w:rPr>
                            <w:t xml:space="preserve">   </w:t>
                          </w:r>
                          <w:r w:rsidRPr="009E0093">
                            <w:rPr>
                              <w:rFonts w:ascii="Times New Roman" w:eastAsia="Times New Roman" w:hAnsi="Times New Roman" w:cs="Times New Roman"/>
                              <w:b/>
                              <w:sz w:val="18"/>
                              <w:szCs w:val="18"/>
                              <w:lang w:eastAsia="it-IT"/>
                            </w:rPr>
                            <w:t>Barletta</w:t>
                          </w:r>
                        </w:p>
                        <w:p w:rsidR="00574156" w:rsidRPr="009E0093" w:rsidRDefault="00574156" w:rsidP="00574156">
                          <w:pPr>
                            <w:spacing w:after="0" w:line="360" w:lineRule="auto"/>
                            <w:jc w:val="center"/>
                            <w:rPr>
                              <w:rFonts w:ascii="Times New Roman" w:eastAsia="Times New Roman" w:hAnsi="Times New Roman" w:cs="Times New Roman"/>
                              <w:b/>
                              <w:sz w:val="24"/>
                              <w:szCs w:val="24"/>
                              <w:lang w:eastAsia="it-IT"/>
                            </w:rPr>
                          </w:pPr>
                        </w:p>
                        <w:p w:rsidR="00574156" w:rsidRDefault="00574156" w:rsidP="00574156">
                          <w:pPr>
                            <w:pStyle w:val="Nessunaspaziatura"/>
                            <w:jc w:val="center"/>
                            <w:rPr>
                              <w:b/>
                              <w:sz w:val="18"/>
                              <w:szCs w:val="18"/>
                            </w:rPr>
                          </w:pPr>
                          <w:r w:rsidRPr="00852035">
                            <w:rPr>
                              <w:b/>
                              <w:sz w:val="18"/>
                              <w:szCs w:val="18"/>
                            </w:rPr>
                            <w:t>ISTITUTO COMPRENSIVO – STORNARA (FG)</w:t>
                          </w:r>
                        </w:p>
                        <w:p w:rsidR="00574156" w:rsidRPr="00852035" w:rsidRDefault="00574156" w:rsidP="00574156">
                          <w:pPr>
                            <w:pStyle w:val="Nessunaspaziatura"/>
                            <w:jc w:val="center"/>
                            <w:rPr>
                              <w:b/>
                              <w:sz w:val="18"/>
                              <w:szCs w:val="18"/>
                            </w:rPr>
                          </w:pPr>
                        </w:p>
                        <w:p w:rsidR="00574156" w:rsidRDefault="00574156" w:rsidP="0057415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68839" id="_x0000_t202" coordsize="21600,21600" o:spt="202" path="m,l,21600r21600,l21600,xe">
              <v:stroke joinstyle="miter"/>
              <v:path gradientshapeok="t" o:connecttype="rect"/>
            </v:shapetype>
            <v:shape id="Text Box 6" o:spid="_x0000_s1026" type="#_x0000_t202" style="position:absolute;margin-left:30.2pt;margin-top:0;width:400.5pt;height:54.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6pggIAAA8FAAAOAAAAZHJzL2Uyb0RvYy54bWysVFtv2yAUfp+0/4B4T22ndhpbcapelmlS&#10;d5Ha/QACOEbDwIDE7qr99x1wkqa7SNM0P2AO5/Cd23dYXA6dRDtundCqxtlZihFXVDOhNjX+/LCa&#10;zDFynihGpFa8xo/c4cvl61eL3lR8qlstGbcIQJSrelPj1ntTJYmjLe+IO9OGK1A22nbEg2g3CbOk&#10;B/ROJtM0nSW9tsxYTblzcHo7KvEy4jcNp/5j0zjukawxxObjauO6DmuyXJBqY4lpBd2HQf4hio4I&#10;BU6PULfEE7S14heoTlCrnW78GdVdoptGUB5zgGyy9Kds7ltieMwFiuPMsUzu/8HSD7tPFglW4wIj&#10;RTpo0QMfPLrWA5qF6vTGVWB0b8DMD3AMXY6ZOnOn6ReHlL5pidrwK2t133LCILos3ExOro44LoCs&#10;+/eagRuy9ToCDY3tQumgGAjQoUuPx86EUCgcFul8dl6AioJuVhbn0yK6INXhtrHOv+W6Q2FTYwud&#10;j+hkd+d8iIZUB5PgzGkp2EpIGQW7Wd9Ii3YEWLKK3x79hZlUwVjpcG1EHE8gSPARdCHc2PWnMpvm&#10;6fW0nKxm84tJvsqLSXmRzidpVl6XszQv89vV9xBglletYIyrO6H4gYFZ/ncd3s/CyJ3IQdTXuCyg&#10;OjGvPyaZxu93SXbCw0BK0dV4fjQiVWjsG8UgbVJ5IuS4T16GH6sMNTj8Y1UiDULnRw74YT0ASuDG&#10;WrNHIITV0C9oLbwisGm1/YZRDxNZY/d1SyzHSL5TQKoyy/MwwlHIi4spCPZUsz7VEEUBqsYeo3F7&#10;48ex3xorNi14Gmms9BUQsRGRI89R7ekLUxeT2b8QYaxP5Wj1/I4tfwAAAP//AwBQSwMEFAAGAAgA&#10;AAAhADSy+kbbAAAABwEAAA8AAABkcnMvZG93bnJldi54bWxMj9FOwkAQRd9N/IfNmPhiZIuBAqVb&#10;oiYaX0E+YNod2obubNNdaPl7xyd9vLknd87ku8l16kpDaD0bmM8SUMSVty3XBo7fH89rUCEiW+w8&#10;k4EbBdgV93c5ZtaPvKfrIdZKRjhkaKCJsc+0DlVDDsPM98TSnfzgMEocam0HHGXcdfolSVLtsGW5&#10;0GBP7w1V58PFGTh9jU/LzVh+xuNqv0jfsF2V/mbM48P0ugUVaYp/MPzqizoU4lT6C9ugOgNpshDS&#10;gDwk7TqdSywFSzZL0EWu//sXPwAAAP//AwBQSwECLQAUAAYACAAAACEAtoM4kv4AAADhAQAAEwAA&#10;AAAAAAAAAAAAAAAAAAAAW0NvbnRlbnRfVHlwZXNdLnhtbFBLAQItABQABgAIAAAAIQA4/SH/1gAA&#10;AJQBAAALAAAAAAAAAAAAAAAAAC8BAABfcmVscy8ucmVsc1BLAQItABQABgAIAAAAIQAXwL6pggIA&#10;AA8FAAAOAAAAAAAAAAAAAAAAAC4CAABkcnMvZTJvRG9jLnhtbFBLAQItABQABgAIAAAAIQA0svpG&#10;2wAAAAcBAAAPAAAAAAAAAAAAAAAAANwEAABkcnMvZG93bnJldi54bWxQSwUGAAAAAAQABADzAAAA&#10;5AUAAAAA&#10;" stroked="f">
              <v:textbox>
                <w:txbxContent>
                  <w:p w:rsidR="00574156" w:rsidRPr="00852035" w:rsidRDefault="00574156" w:rsidP="00574156">
                    <w:pPr>
                      <w:pStyle w:val="Nessunaspaziatura"/>
                      <w:jc w:val="center"/>
                      <w:rPr>
                        <w:b/>
                        <w:sz w:val="18"/>
                        <w:szCs w:val="18"/>
                      </w:rPr>
                    </w:pPr>
                    <w:r w:rsidRPr="00852035">
                      <w:rPr>
                        <w:b/>
                        <w:sz w:val="18"/>
                        <w:szCs w:val="18"/>
                      </w:rPr>
                      <w:t xml:space="preserve">MINISTERO DELL’UNIVERSITA’ E DELLA </w:t>
                    </w:r>
                    <w:proofErr w:type="gramStart"/>
                    <w:r w:rsidRPr="00852035">
                      <w:rPr>
                        <w:b/>
                        <w:sz w:val="18"/>
                        <w:szCs w:val="18"/>
                      </w:rPr>
                      <w:t>RICERCA</w:t>
                    </w:r>
                    <w:r>
                      <w:rPr>
                        <w:b/>
                        <w:sz w:val="18"/>
                        <w:szCs w:val="18"/>
                      </w:rPr>
                      <w:t xml:space="preserve">  -</w:t>
                    </w:r>
                    <w:proofErr w:type="gramEnd"/>
                    <w:r>
                      <w:rPr>
                        <w:b/>
                        <w:sz w:val="18"/>
                        <w:szCs w:val="18"/>
                      </w:rPr>
                      <w:t xml:space="preserve">  </w:t>
                    </w:r>
                    <w:r w:rsidRPr="00852035">
                      <w:rPr>
                        <w:b/>
                        <w:sz w:val="18"/>
                        <w:szCs w:val="18"/>
                      </w:rPr>
                      <w:t>UFFICIO SCOLASTICO REGIONALE PER LA PUGLIA</w:t>
                    </w:r>
                  </w:p>
                  <w:p w:rsidR="00574156" w:rsidRPr="009E0093" w:rsidRDefault="00574156" w:rsidP="00574156">
                    <w:pPr>
                      <w:pStyle w:val="Nessunaspaziatura"/>
                      <w:jc w:val="center"/>
                      <w:rPr>
                        <w:b/>
                        <w:sz w:val="20"/>
                        <w:szCs w:val="20"/>
                        <w:lang w:eastAsia="it-IT"/>
                      </w:rPr>
                    </w:pPr>
                    <w:r w:rsidRPr="009E0093">
                      <w:rPr>
                        <w:b/>
                        <w:sz w:val="20"/>
                        <w:szCs w:val="20"/>
                        <w:lang w:eastAsia="it-IT"/>
                      </w:rPr>
                      <w:t>ISTITUTO COMPRENSIVO STATALE con sezione musicale</w:t>
                    </w:r>
                  </w:p>
                  <w:p w:rsidR="00574156" w:rsidRPr="009E0093" w:rsidRDefault="00574156" w:rsidP="00574156">
                    <w:pPr>
                      <w:spacing w:after="0" w:line="360" w:lineRule="auto"/>
                      <w:jc w:val="center"/>
                      <w:rPr>
                        <w:rFonts w:ascii="Times New Roman" w:eastAsia="Times New Roman" w:hAnsi="Times New Roman" w:cs="Times New Roman"/>
                        <w:sz w:val="16"/>
                        <w:szCs w:val="16"/>
                        <w:lang w:eastAsia="it-IT"/>
                      </w:rPr>
                    </w:pPr>
                    <w:r w:rsidRPr="009E0093">
                      <w:rPr>
                        <w:rFonts w:ascii="Times New Roman" w:eastAsia="Times New Roman" w:hAnsi="Times New Roman" w:cs="Times New Roman"/>
                        <w:b/>
                        <w:sz w:val="16"/>
                        <w:szCs w:val="16"/>
                        <w:lang w:eastAsia="it-IT"/>
                      </w:rPr>
                      <w:t>SCUOLA DELL’INFANZIA, PRIMARIA E SECONDARIA DI 1° GRADO</w:t>
                    </w:r>
                  </w:p>
                  <w:p w:rsidR="00574156" w:rsidRPr="009E0093" w:rsidRDefault="00574156" w:rsidP="00574156">
                    <w:pPr>
                      <w:pStyle w:val="Nessunaspaziatura"/>
                      <w:jc w:val="center"/>
                      <w:rPr>
                        <w:rFonts w:ascii="Times New Roman" w:eastAsia="Times New Roman" w:hAnsi="Times New Roman" w:cs="Times New Roman"/>
                        <w:b/>
                        <w:sz w:val="18"/>
                        <w:szCs w:val="18"/>
                        <w:lang w:eastAsia="it-IT"/>
                      </w:rPr>
                    </w:pPr>
                    <w:r w:rsidRPr="009E0093">
                      <w:rPr>
                        <w:b/>
                        <w:lang w:eastAsia="it-IT"/>
                      </w:rPr>
                      <w:t>“MUSTI-</w:t>
                    </w:r>
                    <w:proofErr w:type="gramStart"/>
                    <w:r w:rsidRPr="009E0093">
                      <w:rPr>
                        <w:b/>
                        <w:lang w:eastAsia="it-IT"/>
                      </w:rPr>
                      <w:t>DIMICCOLI”</w:t>
                    </w:r>
                    <w:r>
                      <w:rPr>
                        <w:b/>
                        <w:lang w:eastAsia="it-IT"/>
                      </w:rPr>
                      <w:t xml:space="preserve">  -</w:t>
                    </w:r>
                    <w:proofErr w:type="gramEnd"/>
                    <w:r>
                      <w:rPr>
                        <w:b/>
                        <w:lang w:eastAsia="it-IT"/>
                      </w:rPr>
                      <w:t xml:space="preserve">   </w:t>
                    </w:r>
                    <w:r w:rsidRPr="009E0093">
                      <w:rPr>
                        <w:rFonts w:ascii="Times New Roman" w:eastAsia="Times New Roman" w:hAnsi="Times New Roman" w:cs="Times New Roman"/>
                        <w:b/>
                        <w:sz w:val="18"/>
                        <w:szCs w:val="18"/>
                        <w:lang w:eastAsia="it-IT"/>
                      </w:rPr>
                      <w:t>Barletta</w:t>
                    </w:r>
                  </w:p>
                  <w:p w:rsidR="00574156" w:rsidRPr="009E0093" w:rsidRDefault="00574156" w:rsidP="00574156">
                    <w:pPr>
                      <w:spacing w:after="0" w:line="360" w:lineRule="auto"/>
                      <w:jc w:val="center"/>
                      <w:rPr>
                        <w:rFonts w:ascii="Times New Roman" w:eastAsia="Times New Roman" w:hAnsi="Times New Roman" w:cs="Times New Roman"/>
                        <w:b/>
                        <w:sz w:val="24"/>
                        <w:szCs w:val="24"/>
                        <w:lang w:eastAsia="it-IT"/>
                      </w:rPr>
                    </w:pPr>
                  </w:p>
                  <w:p w:rsidR="00574156" w:rsidRDefault="00574156" w:rsidP="00574156">
                    <w:pPr>
                      <w:pStyle w:val="Nessunaspaziatura"/>
                      <w:jc w:val="center"/>
                      <w:rPr>
                        <w:b/>
                        <w:sz w:val="18"/>
                        <w:szCs w:val="18"/>
                      </w:rPr>
                    </w:pPr>
                    <w:r w:rsidRPr="00852035">
                      <w:rPr>
                        <w:b/>
                        <w:sz w:val="18"/>
                        <w:szCs w:val="18"/>
                      </w:rPr>
                      <w:t>ISTITUTO COMPRENSIVO – STORNARA (FG)</w:t>
                    </w:r>
                  </w:p>
                  <w:p w:rsidR="00574156" w:rsidRPr="00852035" w:rsidRDefault="00574156" w:rsidP="00574156">
                    <w:pPr>
                      <w:pStyle w:val="Nessunaspaziatura"/>
                      <w:jc w:val="center"/>
                      <w:rPr>
                        <w:b/>
                        <w:sz w:val="18"/>
                        <w:szCs w:val="18"/>
                      </w:rPr>
                    </w:pPr>
                  </w:p>
                  <w:p w:rsidR="00574156" w:rsidRDefault="00574156" w:rsidP="00574156">
                    <w:pPr>
                      <w:jc w:val="center"/>
                    </w:pPr>
                  </w:p>
                </w:txbxContent>
              </v:textbox>
              <w10:wrap anchorx="margin"/>
            </v:shape>
          </w:pict>
        </mc:Fallback>
      </mc:AlternateContent>
    </w:r>
    <w:r w:rsidR="009D0038">
      <w:tab/>
    </w:r>
    <w:r w:rsidR="00BA78CD">
      <w:tab/>
    </w:r>
  </w:p>
  <w:p w:rsidR="00BA78CD" w:rsidRDefault="006E701E" w:rsidP="00BA78CD">
    <w:pPr>
      <w:pStyle w:val="Intestazione"/>
      <w:rPr>
        <w:rFonts w:ascii="Times New Roman" w:hAnsi="Times New Roman"/>
        <w:b/>
        <w:bCs/>
        <w:sz w:val="18"/>
        <w:szCs w:val="18"/>
        <w:lang w:val="en-US"/>
      </w:rPr>
    </w:pPr>
    <w:r>
      <w:rPr>
        <w:rFonts w:ascii="Times New Roman" w:hAnsi="Times New Roman"/>
        <w:b/>
        <w:bCs/>
        <w:sz w:val="18"/>
        <w:szCs w:val="18"/>
      </w:rPr>
      <w:t xml:space="preserve">   </w:t>
    </w:r>
    <w:r w:rsidR="00BA78CD">
      <w:rPr>
        <w:noProof/>
        <w:sz w:val="16"/>
        <w:szCs w:val="16"/>
      </w:rPr>
      <w:t xml:space="preserve">                                                  </w:t>
    </w:r>
    <w:r w:rsidR="00BA78CD">
      <w:rPr>
        <w:rFonts w:ascii="Times New Roman" w:hAnsi="Times New Roman"/>
        <w:b/>
        <w:bCs/>
        <w:sz w:val="18"/>
        <w:szCs w:val="18"/>
        <w:lang w:val="en-US"/>
      </w:rPr>
      <w:t xml:space="preserve">           </w:t>
    </w:r>
  </w:p>
  <w:p w:rsidR="00A43FB8" w:rsidRDefault="006E701E" w:rsidP="006E701E">
    <w:pPr>
      <w:pStyle w:val="Intestazione"/>
      <w:tabs>
        <w:tab w:val="left" w:pos="2835"/>
      </w:tabs>
      <w:rPr>
        <w:rFonts w:ascii="Times New Roman" w:hAnsi="Times New Roman"/>
        <w:b/>
        <w:bCs/>
        <w:sz w:val="18"/>
        <w:szCs w:val="18"/>
      </w:rPr>
    </w:pPr>
    <w:r>
      <w:rPr>
        <w:rFonts w:ascii="Times New Roman" w:hAnsi="Times New Roman"/>
        <w:b/>
        <w:bCs/>
        <w:sz w:val="18"/>
        <w:szCs w:val="18"/>
      </w:rPr>
      <w:t xml:space="preserve">                </w:t>
    </w:r>
  </w:p>
  <w:p w:rsidR="006E701E" w:rsidRPr="00711680" w:rsidRDefault="002E3077" w:rsidP="00711680">
    <w:pPr>
      <w:pStyle w:val="Intestazione"/>
      <w:tabs>
        <w:tab w:val="clear" w:pos="4819"/>
        <w:tab w:val="clear" w:pos="9638"/>
        <w:tab w:val="left" w:pos="5790"/>
      </w:tabs>
      <w:rPr>
        <w:rFonts w:ascii="Times New Roman" w:hAnsi="Times New Roman"/>
        <w:b/>
        <w:bCs/>
        <w:sz w:val="18"/>
        <w:szCs w:val="18"/>
      </w:rPr>
    </w:pPr>
    <w:r>
      <w:rPr>
        <w:rFonts w:ascii="Times New Roman" w:hAnsi="Times New Roman"/>
        <w:b/>
        <w:bCs/>
        <w:sz w:val="18"/>
        <w:szCs w:val="18"/>
      </w:rPr>
      <w:t xml:space="preserve">                                               </w:t>
    </w:r>
  </w:p>
  <w:p w:rsidR="005C7832" w:rsidRDefault="00574156" w:rsidP="009E0093">
    <w:pPr>
      <w:pStyle w:val="Intestazione"/>
      <w:tabs>
        <w:tab w:val="clear" w:pos="4819"/>
        <w:tab w:val="clear" w:pos="9638"/>
        <w:tab w:val="left" w:pos="735"/>
        <w:tab w:val="left" w:pos="1290"/>
      </w:tabs>
      <w:jc w:val="left"/>
      <w:rPr>
        <w:rStyle w:val="Collegamentoipertestuale"/>
        <w:rFonts w:ascii="Times New Roman" w:hAnsi="Times New Roman"/>
        <w:color w:val="auto"/>
        <w:sz w:val="18"/>
        <w:szCs w:val="18"/>
        <w:u w:val="none"/>
      </w:rPr>
    </w:pPr>
    <w:r>
      <w:rPr>
        <w:rFonts w:ascii="Times New Roman" w:hAnsi="Times New Roman"/>
        <w:b/>
        <w:bCs/>
        <w:noProof/>
        <w:sz w:val="18"/>
        <w:szCs w:val="18"/>
      </w:rPr>
      <w:drawing>
        <wp:anchor distT="0" distB="0" distL="114300" distR="114300" simplePos="0" relativeHeight="251671552" behindDoc="1" locked="0" layoutInCell="1" allowOverlap="1" wp14:anchorId="0BD7B480" wp14:editId="6D344CCB">
          <wp:simplePos x="0" y="0"/>
          <wp:positionH relativeFrom="column">
            <wp:posOffset>-196215</wp:posOffset>
          </wp:positionH>
          <wp:positionV relativeFrom="paragraph">
            <wp:posOffset>142240</wp:posOffset>
          </wp:positionV>
          <wp:extent cx="847725" cy="637979"/>
          <wp:effectExtent l="0" t="0" r="0" b="0"/>
          <wp:wrapNone/>
          <wp:docPr id="197" name="Immagin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637979"/>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noProof/>
        <w:sz w:val="18"/>
        <w:szCs w:val="18"/>
      </w:rPr>
      <w:drawing>
        <wp:anchor distT="0" distB="0" distL="114300" distR="114300" simplePos="0" relativeHeight="251656192" behindDoc="1" locked="0" layoutInCell="1" allowOverlap="1" wp14:anchorId="0A72EDBA" wp14:editId="7616B449">
          <wp:simplePos x="0" y="0"/>
          <wp:positionH relativeFrom="margin">
            <wp:posOffset>4768215</wp:posOffset>
          </wp:positionH>
          <wp:positionV relativeFrom="paragraph">
            <wp:posOffset>107950</wp:posOffset>
          </wp:positionV>
          <wp:extent cx="609600" cy="620395"/>
          <wp:effectExtent l="0" t="0" r="0" b="8255"/>
          <wp:wrapNone/>
          <wp:docPr id="199" name="Immagin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cstate="print"/>
                  <a:srcRect/>
                  <a:stretch>
                    <a:fillRect/>
                  </a:stretch>
                </pic:blipFill>
                <pic:spPr bwMode="auto">
                  <a:xfrm>
                    <a:off x="0" y="0"/>
                    <a:ext cx="609600" cy="6203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E0093">
      <w:rPr>
        <w:rStyle w:val="Collegamentoipertestuale"/>
        <w:rFonts w:ascii="Times New Roman" w:hAnsi="Times New Roman"/>
        <w:color w:val="auto"/>
        <w:sz w:val="18"/>
        <w:szCs w:val="18"/>
        <w:u w:val="none"/>
      </w:rPr>
      <w:tab/>
    </w:r>
    <w:r w:rsidR="009E0093">
      <w:rPr>
        <w:rStyle w:val="Collegamentoipertestuale"/>
        <w:rFonts w:ascii="Times New Roman" w:hAnsi="Times New Roman"/>
        <w:color w:val="auto"/>
        <w:sz w:val="18"/>
        <w:szCs w:val="18"/>
        <w:u w:val="none"/>
      </w:rPr>
      <w:tab/>
    </w:r>
  </w:p>
  <w:p w:rsidR="00574156" w:rsidRDefault="00574156" w:rsidP="009E0093">
    <w:pPr>
      <w:pStyle w:val="Intestazione"/>
      <w:tabs>
        <w:tab w:val="clear" w:pos="4819"/>
        <w:tab w:val="clear" w:pos="9638"/>
        <w:tab w:val="left" w:pos="735"/>
        <w:tab w:val="left" w:pos="1290"/>
      </w:tabs>
      <w:jc w:val="left"/>
      <w:rPr>
        <w:rStyle w:val="Collegamentoipertestuale"/>
        <w:rFonts w:ascii="Times New Roman" w:hAnsi="Times New Roman"/>
        <w:color w:val="auto"/>
        <w:sz w:val="18"/>
        <w:szCs w:val="18"/>
        <w:u w:val="none"/>
      </w:rPr>
    </w:pPr>
    <w:r>
      <w:rPr>
        <w:rFonts w:ascii="Times New Roman" w:hAnsi="Times New Roman"/>
        <w:b/>
        <w:bCs/>
        <w:noProof/>
        <w:sz w:val="18"/>
        <w:szCs w:val="18"/>
      </w:rPr>
      <w:drawing>
        <wp:anchor distT="0" distB="0" distL="114300" distR="114300" simplePos="0" relativeHeight="251666432" behindDoc="1" locked="0" layoutInCell="1" allowOverlap="1" wp14:anchorId="7ED43DC4" wp14:editId="2F52857C">
          <wp:simplePos x="0" y="0"/>
          <wp:positionH relativeFrom="margin">
            <wp:posOffset>5442585</wp:posOffset>
          </wp:positionH>
          <wp:positionV relativeFrom="paragraph">
            <wp:posOffset>10795</wp:posOffset>
          </wp:positionV>
          <wp:extent cx="866140" cy="647700"/>
          <wp:effectExtent l="0" t="0" r="0" b="0"/>
          <wp:wrapNone/>
          <wp:docPr id="196" name="Immagin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140" cy="6477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b/>
        <w:bCs/>
        <w:noProof/>
        <w:sz w:val="18"/>
        <w:szCs w:val="18"/>
      </w:rPr>
      <w:drawing>
        <wp:anchor distT="0" distB="0" distL="114300" distR="114300" simplePos="0" relativeHeight="251667456" behindDoc="1" locked="0" layoutInCell="1" allowOverlap="1" wp14:anchorId="3C3AF8B8" wp14:editId="3D6480F0">
          <wp:simplePos x="0" y="0"/>
          <wp:positionH relativeFrom="margin">
            <wp:posOffset>704850</wp:posOffset>
          </wp:positionH>
          <wp:positionV relativeFrom="paragraph">
            <wp:posOffset>8255</wp:posOffset>
          </wp:positionV>
          <wp:extent cx="638175" cy="628650"/>
          <wp:effectExtent l="0" t="0" r="9525" b="0"/>
          <wp:wrapNone/>
          <wp:docPr id="198" name="Immagin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53B345B6" wp14:editId="1F863EBF">
          <wp:simplePos x="0" y="0"/>
          <wp:positionH relativeFrom="margin">
            <wp:align>center</wp:align>
          </wp:positionH>
          <wp:positionV relativeFrom="paragraph">
            <wp:posOffset>10795</wp:posOffset>
          </wp:positionV>
          <wp:extent cx="3152775" cy="533499"/>
          <wp:effectExtent l="0" t="0" r="0" b="0"/>
          <wp:wrapNone/>
          <wp:docPr id="201" name="Immagin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775" cy="533499"/>
                  </a:xfrm>
                  <a:prstGeom prst="rect">
                    <a:avLst/>
                  </a:prstGeom>
                  <a:noFill/>
                </pic:spPr>
              </pic:pic>
            </a:graphicData>
          </a:graphic>
          <wp14:sizeRelH relativeFrom="page">
            <wp14:pctWidth>0</wp14:pctWidth>
          </wp14:sizeRelH>
          <wp14:sizeRelV relativeFrom="page">
            <wp14:pctHeight>0</wp14:pctHeight>
          </wp14:sizeRelV>
        </wp:anchor>
      </w:drawing>
    </w:r>
  </w:p>
  <w:p w:rsidR="00574156" w:rsidRDefault="00574156" w:rsidP="00574156">
    <w:pPr>
      <w:pStyle w:val="Intestazione"/>
      <w:tabs>
        <w:tab w:val="clear" w:pos="4819"/>
        <w:tab w:val="clear" w:pos="9638"/>
        <w:tab w:val="left" w:pos="5595"/>
      </w:tabs>
      <w:jc w:val="left"/>
      <w:rPr>
        <w:rStyle w:val="Collegamentoipertestuale"/>
        <w:rFonts w:ascii="Times New Roman" w:hAnsi="Times New Roman"/>
        <w:color w:val="auto"/>
        <w:sz w:val="18"/>
        <w:szCs w:val="18"/>
        <w:u w:val="none"/>
      </w:rPr>
    </w:pPr>
    <w:r>
      <w:rPr>
        <w:rStyle w:val="Collegamentoipertestuale"/>
        <w:rFonts w:ascii="Times New Roman" w:hAnsi="Times New Roman"/>
        <w:color w:val="auto"/>
        <w:sz w:val="18"/>
        <w:szCs w:val="18"/>
        <w:u w:val="none"/>
      </w:rPr>
      <w:tab/>
    </w:r>
  </w:p>
  <w:p w:rsidR="00574156" w:rsidRDefault="00574156" w:rsidP="009E0093">
    <w:pPr>
      <w:pStyle w:val="Intestazione"/>
      <w:tabs>
        <w:tab w:val="clear" w:pos="4819"/>
        <w:tab w:val="clear" w:pos="9638"/>
        <w:tab w:val="left" w:pos="735"/>
        <w:tab w:val="left" w:pos="1290"/>
      </w:tabs>
      <w:jc w:val="left"/>
      <w:rPr>
        <w:rStyle w:val="Collegamentoipertestuale"/>
        <w:rFonts w:ascii="Times New Roman" w:hAnsi="Times New Roman"/>
        <w:color w:val="auto"/>
        <w:sz w:val="18"/>
        <w:szCs w:val="18"/>
        <w:u w:val="none"/>
      </w:rPr>
    </w:pPr>
  </w:p>
  <w:p w:rsidR="00574156" w:rsidRPr="00E40451" w:rsidRDefault="00574156" w:rsidP="009E0093">
    <w:pPr>
      <w:pStyle w:val="Intestazione"/>
      <w:tabs>
        <w:tab w:val="clear" w:pos="4819"/>
        <w:tab w:val="clear" w:pos="9638"/>
        <w:tab w:val="left" w:pos="735"/>
        <w:tab w:val="left" w:pos="1290"/>
      </w:tabs>
      <w:jc w:val="left"/>
      <w:rPr>
        <w:rStyle w:val="Collegamentoipertestuale"/>
        <w:rFonts w:ascii="Times New Roman" w:hAnsi="Times New Roman"/>
        <w:color w:val="auto"/>
        <w:sz w:val="18"/>
        <w:szCs w:val="18"/>
        <w:u w:val="none"/>
      </w:rPr>
    </w:pPr>
  </w:p>
  <w:p w:rsidR="00A43FB8" w:rsidRPr="00292756" w:rsidRDefault="00A43FB8" w:rsidP="006E701E">
    <w:pPr>
      <w:pStyle w:val="Intestazione"/>
      <w:jc w:val="center"/>
      <w:rPr>
        <w:rStyle w:val="Collegamentoipertestuale"/>
        <w:rFonts w:ascii="Times New Roman" w:hAnsi="Times New Roman"/>
        <w:b/>
        <w:bCs/>
        <w:sz w:val="18"/>
        <w:szCs w:val="18"/>
      </w:rPr>
    </w:pPr>
  </w:p>
  <w:p w:rsidR="00822D84" w:rsidRPr="00FA29D8" w:rsidRDefault="00263B45" w:rsidP="00FA29D8">
    <w:pPr>
      <w:pStyle w:val="Intestazione"/>
      <w:jc w:val="center"/>
      <w:rPr>
        <w:rFonts w:ascii="Times New Roman" w:hAnsi="Times New Roman"/>
        <w:b/>
        <w:bCs/>
        <w:sz w:val="18"/>
        <w:szCs w:val="18"/>
      </w:rPr>
    </w:pPr>
    <w:r>
      <w:rPr>
        <w:rFonts w:ascii="Times New Roman" w:hAnsi="Times New Roman"/>
        <w:b/>
        <w:bCs/>
        <w:sz w:val="18"/>
        <w:szCs w:val="18"/>
      </w:rPr>
      <w:pict>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DA1" w:rsidRDefault="001D0DA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6528"/>
    <w:multiLevelType w:val="hybridMultilevel"/>
    <w:tmpl w:val="F55EC35E"/>
    <w:lvl w:ilvl="0" w:tplc="609259BC">
      <w:start w:val="1"/>
      <w:numFmt w:val="decimal"/>
      <w:lvlText w:val="%1."/>
      <w:lvlJc w:val="left"/>
      <w:pPr>
        <w:ind w:left="833" w:hanging="360"/>
        <w:jc w:val="left"/>
      </w:pPr>
      <w:rPr>
        <w:rFonts w:ascii="Times New Roman" w:eastAsia="Times New Roman" w:hAnsi="Times New Roman" w:hint="default"/>
        <w:spacing w:val="-2"/>
        <w:w w:val="99"/>
        <w:sz w:val="24"/>
        <w:szCs w:val="24"/>
      </w:rPr>
    </w:lvl>
    <w:lvl w:ilvl="1" w:tplc="E22C6BA0">
      <w:start w:val="1"/>
      <w:numFmt w:val="bullet"/>
      <w:lvlText w:val="•"/>
      <w:lvlJc w:val="left"/>
      <w:pPr>
        <w:ind w:left="1740" w:hanging="360"/>
      </w:pPr>
      <w:rPr>
        <w:rFonts w:hint="default"/>
      </w:rPr>
    </w:lvl>
    <w:lvl w:ilvl="2" w:tplc="620852F0">
      <w:start w:val="1"/>
      <w:numFmt w:val="bullet"/>
      <w:lvlText w:val="•"/>
      <w:lvlJc w:val="left"/>
      <w:pPr>
        <w:ind w:left="2641" w:hanging="360"/>
      </w:pPr>
      <w:rPr>
        <w:rFonts w:hint="default"/>
      </w:rPr>
    </w:lvl>
    <w:lvl w:ilvl="3" w:tplc="43440098">
      <w:start w:val="1"/>
      <w:numFmt w:val="bullet"/>
      <w:lvlText w:val="•"/>
      <w:lvlJc w:val="left"/>
      <w:pPr>
        <w:ind w:left="3541" w:hanging="360"/>
      </w:pPr>
      <w:rPr>
        <w:rFonts w:hint="default"/>
      </w:rPr>
    </w:lvl>
    <w:lvl w:ilvl="4" w:tplc="27F8B120">
      <w:start w:val="1"/>
      <w:numFmt w:val="bullet"/>
      <w:lvlText w:val="•"/>
      <w:lvlJc w:val="left"/>
      <w:pPr>
        <w:ind w:left="4442" w:hanging="360"/>
      </w:pPr>
      <w:rPr>
        <w:rFonts w:hint="default"/>
      </w:rPr>
    </w:lvl>
    <w:lvl w:ilvl="5" w:tplc="9F5C242A">
      <w:start w:val="1"/>
      <w:numFmt w:val="bullet"/>
      <w:lvlText w:val="•"/>
      <w:lvlJc w:val="left"/>
      <w:pPr>
        <w:ind w:left="5343" w:hanging="360"/>
      </w:pPr>
      <w:rPr>
        <w:rFonts w:hint="default"/>
      </w:rPr>
    </w:lvl>
    <w:lvl w:ilvl="6" w:tplc="DE3C3890">
      <w:start w:val="1"/>
      <w:numFmt w:val="bullet"/>
      <w:lvlText w:val="•"/>
      <w:lvlJc w:val="left"/>
      <w:pPr>
        <w:ind w:left="6243" w:hanging="360"/>
      </w:pPr>
      <w:rPr>
        <w:rFonts w:hint="default"/>
      </w:rPr>
    </w:lvl>
    <w:lvl w:ilvl="7" w:tplc="5DCA88EC">
      <w:start w:val="1"/>
      <w:numFmt w:val="bullet"/>
      <w:lvlText w:val="•"/>
      <w:lvlJc w:val="left"/>
      <w:pPr>
        <w:ind w:left="7144" w:hanging="360"/>
      </w:pPr>
      <w:rPr>
        <w:rFonts w:hint="default"/>
      </w:rPr>
    </w:lvl>
    <w:lvl w:ilvl="8" w:tplc="6F9649CA">
      <w:start w:val="1"/>
      <w:numFmt w:val="bullet"/>
      <w:lvlText w:val="•"/>
      <w:lvlJc w:val="left"/>
      <w:pPr>
        <w:ind w:left="8045" w:hanging="360"/>
      </w:pPr>
      <w:rPr>
        <w:rFonts w:hint="default"/>
      </w:rPr>
    </w:lvl>
  </w:abstractNum>
  <w:abstractNum w:abstractNumId="1" w15:restartNumberingAfterBreak="0">
    <w:nsid w:val="09A5216A"/>
    <w:multiLevelType w:val="hybridMultilevel"/>
    <w:tmpl w:val="F006DA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5357BD"/>
    <w:multiLevelType w:val="hybridMultilevel"/>
    <w:tmpl w:val="49A6D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BE2C3D"/>
    <w:multiLevelType w:val="hybridMultilevel"/>
    <w:tmpl w:val="CECAD0B2"/>
    <w:lvl w:ilvl="0" w:tplc="DDA22BC2">
      <w:start w:val="1"/>
      <w:numFmt w:val="decimal"/>
      <w:lvlText w:val="%1."/>
      <w:lvlJc w:val="left"/>
      <w:pPr>
        <w:ind w:left="833" w:hanging="360"/>
        <w:jc w:val="left"/>
      </w:pPr>
      <w:rPr>
        <w:rFonts w:ascii="Times New Roman" w:eastAsia="Times New Roman" w:hAnsi="Times New Roman" w:hint="default"/>
        <w:spacing w:val="-2"/>
        <w:w w:val="99"/>
        <w:sz w:val="24"/>
        <w:szCs w:val="24"/>
      </w:rPr>
    </w:lvl>
    <w:lvl w:ilvl="1" w:tplc="125EF932">
      <w:start w:val="1"/>
      <w:numFmt w:val="bullet"/>
      <w:lvlText w:val="•"/>
      <w:lvlJc w:val="left"/>
      <w:pPr>
        <w:ind w:left="1740" w:hanging="360"/>
      </w:pPr>
      <w:rPr>
        <w:rFonts w:hint="default"/>
      </w:rPr>
    </w:lvl>
    <w:lvl w:ilvl="2" w:tplc="8D047168">
      <w:start w:val="1"/>
      <w:numFmt w:val="bullet"/>
      <w:lvlText w:val="•"/>
      <w:lvlJc w:val="left"/>
      <w:pPr>
        <w:ind w:left="2641" w:hanging="360"/>
      </w:pPr>
      <w:rPr>
        <w:rFonts w:hint="default"/>
      </w:rPr>
    </w:lvl>
    <w:lvl w:ilvl="3" w:tplc="387C6696">
      <w:start w:val="1"/>
      <w:numFmt w:val="bullet"/>
      <w:lvlText w:val="•"/>
      <w:lvlJc w:val="left"/>
      <w:pPr>
        <w:ind w:left="3541" w:hanging="360"/>
      </w:pPr>
      <w:rPr>
        <w:rFonts w:hint="default"/>
      </w:rPr>
    </w:lvl>
    <w:lvl w:ilvl="4" w:tplc="F586B23C">
      <w:start w:val="1"/>
      <w:numFmt w:val="bullet"/>
      <w:lvlText w:val="•"/>
      <w:lvlJc w:val="left"/>
      <w:pPr>
        <w:ind w:left="4442" w:hanging="360"/>
      </w:pPr>
      <w:rPr>
        <w:rFonts w:hint="default"/>
      </w:rPr>
    </w:lvl>
    <w:lvl w:ilvl="5" w:tplc="3ABA4066">
      <w:start w:val="1"/>
      <w:numFmt w:val="bullet"/>
      <w:lvlText w:val="•"/>
      <w:lvlJc w:val="left"/>
      <w:pPr>
        <w:ind w:left="5343" w:hanging="360"/>
      </w:pPr>
      <w:rPr>
        <w:rFonts w:hint="default"/>
      </w:rPr>
    </w:lvl>
    <w:lvl w:ilvl="6" w:tplc="FB020776">
      <w:start w:val="1"/>
      <w:numFmt w:val="bullet"/>
      <w:lvlText w:val="•"/>
      <w:lvlJc w:val="left"/>
      <w:pPr>
        <w:ind w:left="6243" w:hanging="360"/>
      </w:pPr>
      <w:rPr>
        <w:rFonts w:hint="default"/>
      </w:rPr>
    </w:lvl>
    <w:lvl w:ilvl="7" w:tplc="9CF28CEA">
      <w:start w:val="1"/>
      <w:numFmt w:val="bullet"/>
      <w:lvlText w:val="•"/>
      <w:lvlJc w:val="left"/>
      <w:pPr>
        <w:ind w:left="7144" w:hanging="360"/>
      </w:pPr>
      <w:rPr>
        <w:rFonts w:hint="default"/>
      </w:rPr>
    </w:lvl>
    <w:lvl w:ilvl="8" w:tplc="827692B0">
      <w:start w:val="1"/>
      <w:numFmt w:val="bullet"/>
      <w:lvlText w:val="•"/>
      <w:lvlJc w:val="left"/>
      <w:pPr>
        <w:ind w:left="8045" w:hanging="360"/>
      </w:pPr>
      <w:rPr>
        <w:rFonts w:hint="default"/>
      </w:rPr>
    </w:lvl>
  </w:abstractNum>
  <w:abstractNum w:abstractNumId="4" w15:restartNumberingAfterBreak="0">
    <w:nsid w:val="2CE74E88"/>
    <w:multiLevelType w:val="hybridMultilevel"/>
    <w:tmpl w:val="FB185E8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5A540F75"/>
    <w:multiLevelType w:val="hybridMultilevel"/>
    <w:tmpl w:val="1CE498F6"/>
    <w:lvl w:ilvl="0" w:tplc="3992FFE6">
      <w:start w:val="16"/>
      <w:numFmt w:val="bullet"/>
      <w:lvlText w:val="-"/>
      <w:lvlJc w:val="left"/>
      <w:pPr>
        <w:tabs>
          <w:tab w:val="num" w:pos="360"/>
        </w:tabs>
        <w:ind w:left="0" w:firstLine="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7103457C"/>
    <w:multiLevelType w:val="hybridMultilevel"/>
    <w:tmpl w:val="BF00D8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9B90BBC"/>
    <w:multiLevelType w:val="hybridMultilevel"/>
    <w:tmpl w:val="1E308F46"/>
    <w:lvl w:ilvl="0" w:tplc="816CA6CE">
      <w:start w:val="1"/>
      <w:numFmt w:val="bullet"/>
      <w:lvlText w:val=""/>
      <w:lvlJc w:val="left"/>
      <w:pPr>
        <w:tabs>
          <w:tab w:val="num" w:pos="567"/>
        </w:tabs>
        <w:ind w:left="397" w:hanging="397"/>
      </w:pPr>
      <w:rPr>
        <w:rFonts w:ascii="Symbol" w:hAnsi="Symbol" w:hint="default"/>
      </w:rPr>
    </w:lvl>
    <w:lvl w:ilvl="1" w:tplc="C574AD80">
      <w:start w:val="1"/>
      <w:numFmt w:val="bullet"/>
      <w:lvlText w:val=""/>
      <w:lvlJc w:val="left"/>
      <w:pPr>
        <w:tabs>
          <w:tab w:val="num" w:pos="1647"/>
        </w:tabs>
        <w:ind w:left="1647" w:hanging="567"/>
      </w:pPr>
      <w:rPr>
        <w:rFonts w:ascii="Symbol" w:hAnsi="Symbol" w:hint="default"/>
      </w:rPr>
    </w:lvl>
    <w:lvl w:ilvl="2" w:tplc="9CE81718" w:tentative="1">
      <w:start w:val="1"/>
      <w:numFmt w:val="bullet"/>
      <w:lvlText w:val=""/>
      <w:lvlJc w:val="left"/>
      <w:pPr>
        <w:tabs>
          <w:tab w:val="num" w:pos="2160"/>
        </w:tabs>
        <w:ind w:left="2160" w:hanging="360"/>
      </w:pPr>
      <w:rPr>
        <w:rFonts w:ascii="Wingdings" w:hAnsi="Wingdings" w:hint="default"/>
      </w:rPr>
    </w:lvl>
    <w:lvl w:ilvl="3" w:tplc="362214D6" w:tentative="1">
      <w:start w:val="1"/>
      <w:numFmt w:val="bullet"/>
      <w:lvlText w:val=""/>
      <w:lvlJc w:val="left"/>
      <w:pPr>
        <w:tabs>
          <w:tab w:val="num" w:pos="2880"/>
        </w:tabs>
        <w:ind w:left="2880" w:hanging="360"/>
      </w:pPr>
      <w:rPr>
        <w:rFonts w:ascii="Symbol" w:hAnsi="Symbol" w:hint="default"/>
      </w:rPr>
    </w:lvl>
    <w:lvl w:ilvl="4" w:tplc="C81ECD2A" w:tentative="1">
      <w:start w:val="1"/>
      <w:numFmt w:val="bullet"/>
      <w:lvlText w:val="o"/>
      <w:lvlJc w:val="left"/>
      <w:pPr>
        <w:tabs>
          <w:tab w:val="num" w:pos="3600"/>
        </w:tabs>
        <w:ind w:left="3600" w:hanging="360"/>
      </w:pPr>
      <w:rPr>
        <w:rFonts w:ascii="Courier New" w:hAnsi="Courier New" w:hint="default"/>
      </w:rPr>
    </w:lvl>
    <w:lvl w:ilvl="5" w:tplc="49D24D22" w:tentative="1">
      <w:start w:val="1"/>
      <w:numFmt w:val="bullet"/>
      <w:lvlText w:val=""/>
      <w:lvlJc w:val="left"/>
      <w:pPr>
        <w:tabs>
          <w:tab w:val="num" w:pos="4320"/>
        </w:tabs>
        <w:ind w:left="4320" w:hanging="360"/>
      </w:pPr>
      <w:rPr>
        <w:rFonts w:ascii="Wingdings" w:hAnsi="Wingdings" w:hint="default"/>
      </w:rPr>
    </w:lvl>
    <w:lvl w:ilvl="6" w:tplc="7C08A6E8" w:tentative="1">
      <w:start w:val="1"/>
      <w:numFmt w:val="bullet"/>
      <w:lvlText w:val=""/>
      <w:lvlJc w:val="left"/>
      <w:pPr>
        <w:tabs>
          <w:tab w:val="num" w:pos="5040"/>
        </w:tabs>
        <w:ind w:left="5040" w:hanging="360"/>
      </w:pPr>
      <w:rPr>
        <w:rFonts w:ascii="Symbol" w:hAnsi="Symbol" w:hint="default"/>
      </w:rPr>
    </w:lvl>
    <w:lvl w:ilvl="7" w:tplc="984E6BC0" w:tentative="1">
      <w:start w:val="1"/>
      <w:numFmt w:val="bullet"/>
      <w:lvlText w:val="o"/>
      <w:lvlJc w:val="left"/>
      <w:pPr>
        <w:tabs>
          <w:tab w:val="num" w:pos="5760"/>
        </w:tabs>
        <w:ind w:left="5760" w:hanging="360"/>
      </w:pPr>
      <w:rPr>
        <w:rFonts w:ascii="Courier New" w:hAnsi="Courier New" w:hint="default"/>
      </w:rPr>
    </w:lvl>
    <w:lvl w:ilvl="8" w:tplc="3642036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81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F65"/>
    <w:rsid w:val="00000E8F"/>
    <w:rsid w:val="00004E85"/>
    <w:rsid w:val="00024DC2"/>
    <w:rsid w:val="0003545F"/>
    <w:rsid w:val="00054EFF"/>
    <w:rsid w:val="000A5232"/>
    <w:rsid w:val="00123A7A"/>
    <w:rsid w:val="00171F65"/>
    <w:rsid w:val="00184B1A"/>
    <w:rsid w:val="001B1CAA"/>
    <w:rsid w:val="001D0DA1"/>
    <w:rsid w:val="00263B45"/>
    <w:rsid w:val="00292756"/>
    <w:rsid w:val="00295A90"/>
    <w:rsid w:val="002B0E02"/>
    <w:rsid w:val="002C08DF"/>
    <w:rsid w:val="002C08F9"/>
    <w:rsid w:val="002D67ED"/>
    <w:rsid w:val="002E3077"/>
    <w:rsid w:val="003054D0"/>
    <w:rsid w:val="003072E4"/>
    <w:rsid w:val="00347045"/>
    <w:rsid w:val="003520CB"/>
    <w:rsid w:val="003D1CE6"/>
    <w:rsid w:val="00402828"/>
    <w:rsid w:val="0047263E"/>
    <w:rsid w:val="004C5DB8"/>
    <w:rsid w:val="004E1B05"/>
    <w:rsid w:val="0052180D"/>
    <w:rsid w:val="00534385"/>
    <w:rsid w:val="00574156"/>
    <w:rsid w:val="005A7096"/>
    <w:rsid w:val="005C7832"/>
    <w:rsid w:val="005F1EAA"/>
    <w:rsid w:val="00610FF5"/>
    <w:rsid w:val="00627ECA"/>
    <w:rsid w:val="0066157D"/>
    <w:rsid w:val="006624A2"/>
    <w:rsid w:val="006A727B"/>
    <w:rsid w:val="006B539D"/>
    <w:rsid w:val="006C2857"/>
    <w:rsid w:val="006E701E"/>
    <w:rsid w:val="00711680"/>
    <w:rsid w:val="0073499B"/>
    <w:rsid w:val="00737908"/>
    <w:rsid w:val="00742488"/>
    <w:rsid w:val="007617B6"/>
    <w:rsid w:val="007A0736"/>
    <w:rsid w:val="007B5894"/>
    <w:rsid w:val="007C5AFF"/>
    <w:rsid w:val="007C6A43"/>
    <w:rsid w:val="008068A3"/>
    <w:rsid w:val="00822D84"/>
    <w:rsid w:val="00826D04"/>
    <w:rsid w:val="008376D2"/>
    <w:rsid w:val="00852035"/>
    <w:rsid w:val="0086136F"/>
    <w:rsid w:val="008736E3"/>
    <w:rsid w:val="008B6B2C"/>
    <w:rsid w:val="008C0540"/>
    <w:rsid w:val="008C0CE0"/>
    <w:rsid w:val="008C601C"/>
    <w:rsid w:val="008D7898"/>
    <w:rsid w:val="009656A8"/>
    <w:rsid w:val="009C4958"/>
    <w:rsid w:val="009C5618"/>
    <w:rsid w:val="009D0038"/>
    <w:rsid w:val="009E0093"/>
    <w:rsid w:val="00A10EF7"/>
    <w:rsid w:val="00A43FB8"/>
    <w:rsid w:val="00AC1557"/>
    <w:rsid w:val="00B31805"/>
    <w:rsid w:val="00B50C66"/>
    <w:rsid w:val="00BA78CD"/>
    <w:rsid w:val="00BB3BA7"/>
    <w:rsid w:val="00C5009D"/>
    <w:rsid w:val="00C73D00"/>
    <w:rsid w:val="00C74E0E"/>
    <w:rsid w:val="00C9120B"/>
    <w:rsid w:val="00C92058"/>
    <w:rsid w:val="00D01FD4"/>
    <w:rsid w:val="00D13703"/>
    <w:rsid w:val="00D44228"/>
    <w:rsid w:val="00D53137"/>
    <w:rsid w:val="00D80E75"/>
    <w:rsid w:val="00D8166E"/>
    <w:rsid w:val="00DD1C6E"/>
    <w:rsid w:val="00E40451"/>
    <w:rsid w:val="00E532C4"/>
    <w:rsid w:val="00E652FD"/>
    <w:rsid w:val="00E728B5"/>
    <w:rsid w:val="00E93E3B"/>
    <w:rsid w:val="00EE217A"/>
    <w:rsid w:val="00F47545"/>
    <w:rsid w:val="00F764F2"/>
    <w:rsid w:val="00FA29D8"/>
    <w:rsid w:val="00FD7C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15:docId w15:val="{A9DC434C-C598-4E00-BE32-42747C4A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D80E75"/>
  </w:style>
  <w:style w:type="paragraph" w:styleId="Titolo1">
    <w:name w:val="heading 1"/>
    <w:basedOn w:val="Normale"/>
    <w:next w:val="Normale"/>
    <w:link w:val="Titolo1Carattere"/>
    <w:qFormat/>
    <w:rsid w:val="00004E85"/>
    <w:pPr>
      <w:keepNext/>
      <w:spacing w:after="0" w:line="360" w:lineRule="auto"/>
      <w:jc w:val="both"/>
      <w:outlineLvl w:val="0"/>
    </w:pPr>
    <w:rPr>
      <w:rFonts w:ascii="Georgia" w:eastAsia="Times New Roman" w:hAnsi="Georgia" w:cs="Georgia"/>
      <w:b/>
      <w:bCs/>
      <w:sz w:val="24"/>
      <w:szCs w:val="24"/>
      <w:u w:val="single"/>
      <w:lang w:eastAsia="it-IT"/>
    </w:rPr>
  </w:style>
  <w:style w:type="paragraph" w:styleId="Titolo4">
    <w:name w:val="heading 4"/>
    <w:basedOn w:val="Normale"/>
    <w:next w:val="Normale"/>
    <w:link w:val="Titolo4Carattere"/>
    <w:qFormat/>
    <w:rsid w:val="00004E85"/>
    <w:pPr>
      <w:keepNext/>
      <w:spacing w:before="240" w:after="60" w:line="240" w:lineRule="auto"/>
      <w:outlineLvl w:val="3"/>
    </w:pPr>
    <w:rPr>
      <w:rFonts w:ascii="Times New Roman" w:eastAsia="Times New Roman" w:hAnsi="Times New Roman" w:cs="Times New Roman"/>
      <w:b/>
      <w:bCs/>
      <w:sz w:val="28"/>
      <w:szCs w:val="28"/>
      <w:lang w:eastAsia="it-IT"/>
    </w:rPr>
  </w:style>
  <w:style w:type="paragraph" w:styleId="Titolo5">
    <w:name w:val="heading 5"/>
    <w:basedOn w:val="Normale"/>
    <w:next w:val="Normale"/>
    <w:link w:val="Titolo5Carattere"/>
    <w:qFormat/>
    <w:rsid w:val="00004E85"/>
    <w:pPr>
      <w:spacing w:before="240" w:after="60" w:line="240" w:lineRule="auto"/>
      <w:outlineLvl w:val="4"/>
    </w:pPr>
    <w:rPr>
      <w:rFonts w:ascii="Times New Roman" w:eastAsia="Times New Roman" w:hAnsi="Times New Roman"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08F9"/>
    <w:pPr>
      <w:autoSpaceDE w:val="0"/>
      <w:autoSpaceDN w:val="0"/>
      <w:spacing w:after="0" w:line="240" w:lineRule="auto"/>
      <w:ind w:left="720"/>
      <w:contextualSpacing/>
    </w:pPr>
    <w:rPr>
      <w:rFonts w:ascii="Times New Roman" w:eastAsia="Times New Roman" w:hAnsi="Times New Roman" w:cs="Times New Roman"/>
      <w:noProof/>
      <w:sz w:val="20"/>
      <w:szCs w:val="20"/>
      <w:lang w:eastAsia="it-IT"/>
    </w:rPr>
  </w:style>
  <w:style w:type="table" w:styleId="Grigliatabella">
    <w:name w:val="Table Grid"/>
    <w:basedOn w:val="Tabellanormale"/>
    <w:uiPriority w:val="59"/>
    <w:rsid w:val="002C0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00E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0E8F"/>
    <w:rPr>
      <w:rFonts w:ascii="Tahoma" w:hAnsi="Tahoma" w:cs="Tahoma"/>
      <w:sz w:val="16"/>
      <w:szCs w:val="16"/>
    </w:rPr>
  </w:style>
  <w:style w:type="character" w:styleId="Collegamentoipertestuale">
    <w:name w:val="Hyperlink"/>
    <w:semiHidden/>
    <w:rsid w:val="00000E8F"/>
    <w:rPr>
      <w:color w:val="0000FF"/>
      <w:u w:val="single"/>
    </w:rPr>
  </w:style>
  <w:style w:type="paragraph" w:styleId="Intestazione">
    <w:name w:val="header"/>
    <w:basedOn w:val="Normale"/>
    <w:link w:val="IntestazioneCarattere"/>
    <w:uiPriority w:val="99"/>
    <w:unhideWhenUsed/>
    <w:rsid w:val="00000E8F"/>
    <w:pPr>
      <w:tabs>
        <w:tab w:val="center" w:pos="4819"/>
        <w:tab w:val="right" w:pos="9638"/>
      </w:tabs>
      <w:spacing w:after="0" w:line="240" w:lineRule="auto"/>
      <w:jc w:val="both"/>
    </w:pPr>
    <w:rPr>
      <w:rFonts w:ascii="Bookman Old Style" w:eastAsia="Times New Roman" w:hAnsi="Bookman Old Style" w:cs="Times New Roman"/>
      <w:sz w:val="24"/>
      <w:szCs w:val="20"/>
      <w:lang w:eastAsia="it-IT"/>
    </w:rPr>
  </w:style>
  <w:style w:type="character" w:customStyle="1" w:styleId="IntestazioneCarattere">
    <w:name w:val="Intestazione Carattere"/>
    <w:basedOn w:val="Carpredefinitoparagrafo"/>
    <w:link w:val="Intestazione"/>
    <w:uiPriority w:val="99"/>
    <w:rsid w:val="00000E8F"/>
    <w:rPr>
      <w:rFonts w:ascii="Bookman Old Style" w:eastAsia="Times New Roman" w:hAnsi="Bookman Old Style" w:cs="Times New Roman"/>
      <w:sz w:val="24"/>
      <w:szCs w:val="20"/>
      <w:lang w:eastAsia="it-IT"/>
    </w:rPr>
  </w:style>
  <w:style w:type="paragraph" w:styleId="Pidipagina">
    <w:name w:val="footer"/>
    <w:basedOn w:val="Normale"/>
    <w:link w:val="PidipaginaCarattere"/>
    <w:uiPriority w:val="99"/>
    <w:unhideWhenUsed/>
    <w:rsid w:val="005C78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7832"/>
  </w:style>
  <w:style w:type="paragraph" w:customStyle="1" w:styleId="Default">
    <w:name w:val="Default"/>
    <w:rsid w:val="00292756"/>
    <w:pPr>
      <w:autoSpaceDE w:val="0"/>
      <w:autoSpaceDN w:val="0"/>
      <w:adjustRightInd w:val="0"/>
      <w:spacing w:after="0" w:line="240" w:lineRule="auto"/>
    </w:pPr>
    <w:rPr>
      <w:rFonts w:ascii="Times New Roman" w:hAnsi="Times New Roman" w:cs="Times New Roman"/>
      <w:color w:val="000000"/>
      <w:sz w:val="24"/>
      <w:szCs w:val="24"/>
    </w:rPr>
  </w:style>
  <w:style w:type="paragraph" w:styleId="Nessunaspaziatura">
    <w:name w:val="No Spacing"/>
    <w:uiPriority w:val="1"/>
    <w:qFormat/>
    <w:rsid w:val="00292756"/>
    <w:pPr>
      <w:spacing w:after="0" w:line="240" w:lineRule="auto"/>
    </w:pPr>
  </w:style>
  <w:style w:type="paragraph" w:customStyle="1" w:styleId="Normale1">
    <w:name w:val="Normale1"/>
    <w:rsid w:val="006A727B"/>
    <w:pPr>
      <w:widowControl w:val="0"/>
      <w:suppressAutoHyphens/>
      <w:spacing w:after="0"/>
    </w:pPr>
    <w:rPr>
      <w:rFonts w:ascii="Times New Roman" w:eastAsia="SimSun" w:hAnsi="Times New Roman" w:cs="Mangal"/>
      <w:color w:val="000000"/>
      <w:kern w:val="1"/>
      <w:sz w:val="24"/>
      <w:szCs w:val="24"/>
      <w:lang w:eastAsia="hi-IN" w:bidi="hi-IN"/>
    </w:rPr>
  </w:style>
  <w:style w:type="character" w:customStyle="1" w:styleId="Titolo1Carattere">
    <w:name w:val="Titolo 1 Carattere"/>
    <w:basedOn w:val="Carpredefinitoparagrafo"/>
    <w:link w:val="Titolo1"/>
    <w:rsid w:val="00004E85"/>
    <w:rPr>
      <w:rFonts w:ascii="Georgia" w:eastAsia="Times New Roman" w:hAnsi="Georgia" w:cs="Georgia"/>
      <w:b/>
      <w:bCs/>
      <w:sz w:val="24"/>
      <w:szCs w:val="24"/>
      <w:u w:val="single"/>
      <w:lang w:eastAsia="it-IT"/>
    </w:rPr>
  </w:style>
  <w:style w:type="character" w:customStyle="1" w:styleId="Titolo4Carattere">
    <w:name w:val="Titolo 4 Carattere"/>
    <w:basedOn w:val="Carpredefinitoparagrafo"/>
    <w:link w:val="Titolo4"/>
    <w:rsid w:val="00004E85"/>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004E85"/>
    <w:rPr>
      <w:rFonts w:ascii="Times New Roman" w:eastAsia="Times New Roman" w:hAnsi="Times New Roman" w:cs="Times New Roman"/>
      <w:b/>
      <w:bCs/>
      <w:i/>
      <w:iCs/>
      <w:sz w:val="26"/>
      <w:szCs w:val="26"/>
      <w:lang w:eastAsia="it-IT"/>
    </w:rPr>
  </w:style>
  <w:style w:type="paragraph" w:styleId="Testodelblocco">
    <w:name w:val="Block Text"/>
    <w:basedOn w:val="Normale"/>
    <w:rsid w:val="00004E85"/>
    <w:pPr>
      <w:widowControl w:val="0"/>
      <w:autoSpaceDE w:val="0"/>
      <w:autoSpaceDN w:val="0"/>
      <w:adjustRightInd w:val="0"/>
      <w:spacing w:after="120" w:line="240" w:lineRule="auto"/>
      <w:ind w:left="540" w:right="460"/>
      <w:jc w:val="both"/>
    </w:pPr>
    <w:rPr>
      <w:rFonts w:ascii="Times New Roman" w:eastAsia="Times New Roman" w:hAnsi="Times New Roman" w:cs="Times New Roman"/>
      <w:i/>
      <w:iCs/>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baic86600a@pec.istruzione.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6A36A-AE24-4EAF-89AF-5FA829301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2003</Words>
  <Characters>11422</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dc:creator>
  <cp:lastModifiedBy>Cosimo Sgamma</cp:lastModifiedBy>
  <cp:revision>6</cp:revision>
  <cp:lastPrinted>2016-10-01T11:15:00Z</cp:lastPrinted>
  <dcterms:created xsi:type="dcterms:W3CDTF">2016-09-28T20:32:00Z</dcterms:created>
  <dcterms:modified xsi:type="dcterms:W3CDTF">2017-01-18T18:50:00Z</dcterms:modified>
</cp:coreProperties>
</file>