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46" w:rsidRDefault="00D31146" w:rsidP="00D31146">
      <w:pPr>
        <w:pStyle w:val="NormaleWeb"/>
        <w:jc w:val="center"/>
      </w:pPr>
      <w:r>
        <w:rPr>
          <w:rStyle w:val="Enfasicorsivo"/>
        </w:rPr>
        <w:t>Ministero dell'Istruzione, dell'</w:t>
      </w:r>
      <w:proofErr w:type="spellStart"/>
      <w:r>
        <w:rPr>
          <w:rStyle w:val="Enfasicorsivo"/>
        </w:rPr>
        <w:t>Universita</w:t>
      </w:r>
      <w:proofErr w:type="spellEnd"/>
      <w:r>
        <w:rPr>
          <w:rStyle w:val="Enfasicorsivo"/>
        </w:rPr>
        <w:t>' e della Ricerca</w:t>
      </w:r>
    </w:p>
    <w:p w:rsidR="00D31146" w:rsidRDefault="00D31146" w:rsidP="00D31146">
      <w:pPr>
        <w:pStyle w:val="NormaleWeb"/>
        <w:jc w:val="center"/>
      </w:pPr>
      <w:r>
        <w:t xml:space="preserve">SCUOLA SECONDARIA </w:t>
      </w:r>
      <w:proofErr w:type="spellStart"/>
      <w:r>
        <w:t>DI</w:t>
      </w:r>
      <w:proofErr w:type="spellEnd"/>
      <w:r>
        <w:t xml:space="preserve"> I GRADO</w:t>
      </w:r>
    </w:p>
    <w:p w:rsidR="00D31146" w:rsidRDefault="00D31146" w:rsidP="00D31146">
      <w:pPr>
        <w:pStyle w:val="NormaleWeb"/>
        <w:jc w:val="center"/>
      </w:pPr>
      <w:r>
        <w:rPr>
          <w:rStyle w:val="Enfasigrassetto"/>
        </w:rPr>
        <w:t>I.C. 2Â° C.D. "R. MUSTI" - S.M. "R. DIMICCOLI"</w:t>
      </w:r>
    </w:p>
    <w:p w:rsidR="00D31146" w:rsidRDefault="00D31146" w:rsidP="00D31146">
      <w:pPr>
        <w:pStyle w:val="NormaleWeb"/>
        <w:jc w:val="center"/>
      </w:pPr>
      <w:r>
        <w:t>Codice Fiscale: 90091130725 Codice meccanografico: BAMM86601B</w:t>
      </w:r>
    </w:p>
    <w:p w:rsidR="00D31146" w:rsidRDefault="00D31146" w:rsidP="00D31146">
      <w:pPr>
        <w:pStyle w:val="NormaleWeb"/>
        <w:jc w:val="center"/>
      </w:pPr>
      <w:r>
        <w:rPr>
          <w:rStyle w:val="Enfasigrassetto"/>
        </w:rPr>
        <w:t>VERBALE DELLO SCRUTINIO</w:t>
      </w:r>
    </w:p>
    <w:p w:rsidR="00D31146" w:rsidRDefault="00D31146" w:rsidP="00D31146">
      <w:pPr>
        <w:pStyle w:val="NormaleWeb"/>
        <w:jc w:val="center"/>
      </w:pPr>
      <w:r>
        <w:rPr>
          <w:rStyle w:val="Enfasigrassetto"/>
        </w:rPr>
        <w:t xml:space="preserve">Anno Scolastico </w:t>
      </w:r>
      <w:r>
        <w:t>2017/2018</w:t>
      </w:r>
    </w:p>
    <w:p w:rsidR="00D31146" w:rsidRDefault="00D31146" w:rsidP="00D31146">
      <w:pPr>
        <w:pStyle w:val="NormaleWeb"/>
      </w:pPr>
      <w:r>
        <w:t xml:space="preserve">Verbale N.: </w:t>
      </w:r>
    </w:p>
    <w:p w:rsidR="00D31146" w:rsidRDefault="00D31146" w:rsidP="00F728B0">
      <w:pPr>
        <w:pStyle w:val="NormaleWeb"/>
        <w:jc w:val="both"/>
      </w:pPr>
      <w:r>
        <w:t xml:space="preserve">Il giorno </w:t>
      </w:r>
      <w:proofErr w:type="spellStart"/>
      <w:r w:rsidR="00F728B0">
        <w:t>……………</w:t>
      </w:r>
      <w:proofErr w:type="spellEnd"/>
      <w:r>
        <w:t xml:space="preserve"> dell'anno 2018, alle ore </w:t>
      </w:r>
      <w:proofErr w:type="spellStart"/>
      <w:r w:rsidR="00F728B0">
        <w:t>………</w:t>
      </w:r>
      <w:proofErr w:type="spellEnd"/>
      <w:r>
        <w:t xml:space="preserve"> nell'aula si riunisce il Consiglio di Classe della classe </w:t>
      </w:r>
      <w:proofErr w:type="spellStart"/>
      <w:r w:rsidR="00F728B0">
        <w:t>…………</w:t>
      </w:r>
      <w:proofErr w:type="spellEnd"/>
      <w:r>
        <w:t xml:space="preserve"> Musicale Corso di lingua </w:t>
      </w:r>
      <w:proofErr w:type="spellStart"/>
      <w:r>
        <w:t>Inglese-Francese</w:t>
      </w:r>
      <w:proofErr w:type="spellEnd"/>
      <w:r>
        <w:t>, con la sola presenza dei docenti, per trattare il seguente argomento posto all'ordine del giorno:</w:t>
      </w:r>
    </w:p>
    <w:p w:rsidR="00D31146" w:rsidRDefault="00D31146" w:rsidP="00D31146">
      <w:pPr>
        <w:pStyle w:val="NormaleWeb"/>
        <w:jc w:val="center"/>
      </w:pPr>
      <w:r>
        <w:rPr>
          <w:rStyle w:val="Enfasigrassetto"/>
        </w:rPr>
        <w:t>Scrutinio PRIMO QUADRIMESTRE</w:t>
      </w:r>
    </w:p>
    <w:p w:rsidR="00D31146" w:rsidRDefault="00D31146" w:rsidP="00D31146">
      <w:pPr>
        <w:pStyle w:val="NormaleWeb"/>
      </w:pPr>
      <w:r>
        <w:t>1. Valutazione globale della classe.</w:t>
      </w:r>
    </w:p>
    <w:p w:rsidR="00D31146" w:rsidRDefault="00D31146" w:rsidP="00D31146">
      <w:pPr>
        <w:pStyle w:val="NormaleWeb"/>
      </w:pPr>
      <w:r>
        <w:t>2. Valutazione quadrimestrale e relative operazioni di scrutinio</w:t>
      </w:r>
    </w:p>
    <w:p w:rsidR="00D31146" w:rsidRDefault="00D31146" w:rsidP="00D31146">
      <w:pPr>
        <w:pStyle w:val="NormaleWeb"/>
      </w:pPr>
      <w:r>
        <w:t>Presiede la riunione</w:t>
      </w:r>
      <w:r w:rsidR="00D43B6A">
        <w:t xml:space="preserve"> il</w:t>
      </w:r>
      <w:r>
        <w:t xml:space="preserve"> </w:t>
      </w:r>
      <w:proofErr w:type="spellStart"/>
      <w:r>
        <w:t>D.S</w:t>
      </w:r>
      <w:r w:rsidR="00D43B6A">
        <w:t>.</w:t>
      </w:r>
      <w:proofErr w:type="spellEnd"/>
      <w:r w:rsidR="00D43B6A">
        <w:t xml:space="preserve">, </w:t>
      </w:r>
      <w:r w:rsidR="00D43B6A" w:rsidRPr="00D43B6A">
        <w:rPr>
          <w:highlight w:val="yellow"/>
        </w:rPr>
        <w:t>prof.ssa Carlucci R.</w:t>
      </w:r>
      <w:r w:rsidRPr="00D43B6A">
        <w:rPr>
          <w:highlight w:val="yellow"/>
        </w:rPr>
        <w:t>;</w:t>
      </w:r>
      <w:r>
        <w:t xml:space="preserve"> funge da segretario il</w:t>
      </w:r>
      <w:r w:rsidR="00D43B6A">
        <w:t>/la</w:t>
      </w:r>
      <w:r>
        <w:t xml:space="preserve"> </w:t>
      </w:r>
      <w:r w:rsidRPr="00D43B6A">
        <w:rPr>
          <w:highlight w:val="yellow"/>
        </w:rPr>
        <w:t>prof</w:t>
      </w:r>
      <w:r w:rsidR="00D43B6A" w:rsidRPr="00D43B6A">
        <w:rPr>
          <w:highlight w:val="yellow"/>
        </w:rPr>
        <w:t>.</w:t>
      </w:r>
      <w:r w:rsidR="00D43B6A">
        <w:rPr>
          <w:highlight w:val="yellow"/>
        </w:rPr>
        <w:t>/</w:t>
      </w:r>
      <w:proofErr w:type="spellStart"/>
      <w:r w:rsidR="00D43B6A">
        <w:rPr>
          <w:highlight w:val="yellow"/>
        </w:rPr>
        <w:t>ssa………………</w:t>
      </w:r>
      <w:proofErr w:type="spellEnd"/>
      <w:r w:rsidR="00D43B6A">
        <w:rPr>
          <w:highlight w:val="yellow"/>
        </w:rPr>
        <w:t>..</w:t>
      </w:r>
      <w:r w:rsidR="00D43B6A" w:rsidRPr="00D43B6A">
        <w:rPr>
          <w:highlight w:val="yellow"/>
        </w:rPr>
        <w:t>,</w:t>
      </w:r>
      <w:r w:rsidR="00D43B6A">
        <w:rPr>
          <w:highlight w:val="yellow"/>
        </w:rPr>
        <w:t xml:space="preserve"> da </w:t>
      </w:r>
      <w:r w:rsidR="00D43B6A" w:rsidRPr="00D43B6A">
        <w:rPr>
          <w:highlight w:val="yellow"/>
        </w:rPr>
        <w:t>c</w:t>
      </w:r>
      <w:r w:rsidRPr="00D43B6A">
        <w:rPr>
          <w:highlight w:val="yellow"/>
        </w:rPr>
        <w:t>oordinatore</w:t>
      </w:r>
      <w:r w:rsidR="00D43B6A">
        <w:rPr>
          <w:highlight w:val="yellow"/>
        </w:rPr>
        <w:t xml:space="preserve"> il/la</w:t>
      </w:r>
      <w:r w:rsidRPr="00D43B6A">
        <w:rPr>
          <w:highlight w:val="yellow"/>
        </w:rPr>
        <w:t>:</w:t>
      </w:r>
      <w:r>
        <w:t xml:space="preserve"> </w:t>
      </w:r>
      <w:r w:rsidR="00D43B6A">
        <w:t>prof/</w:t>
      </w:r>
      <w:proofErr w:type="spellStart"/>
      <w:r w:rsidR="00D43B6A">
        <w:t>ssa</w:t>
      </w:r>
      <w:r w:rsidR="00F728B0" w:rsidRPr="00D43B6A">
        <w:rPr>
          <w:highlight w:val="yellow"/>
        </w:rPr>
        <w:t>……………………</w:t>
      </w:r>
      <w:proofErr w:type="spellEnd"/>
    </w:p>
    <w:p w:rsidR="00D31146" w:rsidRDefault="00D31146" w:rsidP="00D31146">
      <w:pPr>
        <w:pStyle w:val="NormaleWeb"/>
      </w:pPr>
      <w:r>
        <w:t>Sono presenti i docenti elencati nella seguente tabella: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6"/>
        <w:gridCol w:w="5129"/>
        <w:gridCol w:w="3313"/>
      </w:tblGrid>
      <w:tr w:rsidR="00D31146" w:rsidTr="004C25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Docente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Materia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Sostituito da o Assente</w:t>
            </w: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ITALIANO STORIA GEOGRAFIA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LINGUA INGLESE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SECONDA LINGUA: FRANCESE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MATEMATICA SCIENZE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TECNOLOGIA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MUSICA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ARTE E IMMAGINE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EDUCAZIONE FISICA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RELIGIONE O ATTIVITA' ALTERNATIVE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STRUMENTO PIANOFORTE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SOSTEGNO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D31146" w:rsidRDefault="00D31146" w:rsidP="00D31146">
      <w:pPr>
        <w:pStyle w:val="NormaleWeb"/>
        <w:rPr>
          <w:rFonts w:eastAsiaTheme="minorEastAsia"/>
        </w:rPr>
      </w:pPr>
      <w:r w:rsidRPr="004A7376">
        <w:rPr>
          <w:highlight w:val="yellow"/>
        </w:rPr>
        <w:t>I Professori assenti, come indicato in tabella, risultano regolarmente sostituiti con delega scritta dal Dirigente Scolastico e sono in possesso di tutti gli elementi per effettuare la valutazione.</w:t>
      </w:r>
      <w:r w:rsidR="009E3B69" w:rsidRPr="004A7376">
        <w:rPr>
          <w:highlight w:val="yellow"/>
        </w:rPr>
        <w:t xml:space="preserve"> (lasciare il paragrafo solo in presenza di docenti assenti sostituiti)</w:t>
      </w:r>
      <w:r>
        <w:t xml:space="preserve"> </w:t>
      </w:r>
    </w:p>
    <w:p w:rsidR="00D31146" w:rsidRDefault="00D31146" w:rsidP="00D31146">
      <w:pPr>
        <w:pStyle w:val="NormaleWeb"/>
      </w:pPr>
      <w:r>
        <w:t>Alla classe sono iscritti gli studenti elencati in fondo al presente verbale</w:t>
      </w:r>
      <w:r w:rsidR="00D43B6A">
        <w:t>.</w:t>
      </w:r>
      <w:r>
        <w:t xml:space="preserve"> </w:t>
      </w:r>
    </w:p>
    <w:p w:rsidR="00D31146" w:rsidRDefault="00D31146" w:rsidP="00D31146">
      <w:pPr>
        <w:pStyle w:val="NormaleWeb"/>
      </w:pPr>
      <w:r w:rsidRPr="004A7376">
        <w:rPr>
          <w:highlight w:val="yellow"/>
        </w:rPr>
        <w:t>Risultano trasferiti gli studenti di seguito elencati e</w:t>
      </w:r>
      <w:r w:rsidRPr="004A7376">
        <w:rPr>
          <w:rStyle w:val="Enfasicorsivo"/>
          <w:highlight w:val="yellow"/>
        </w:rPr>
        <w:t xml:space="preserve">, </w:t>
      </w:r>
      <w:r w:rsidRPr="004A7376">
        <w:rPr>
          <w:highlight w:val="yellow"/>
        </w:rPr>
        <w:t>ai sensi del R.D. 4/5/25 n. 653, sono considerati ritirati gli alunni elenc</w:t>
      </w:r>
      <w:r w:rsidR="005E6FF8" w:rsidRPr="004A7376">
        <w:rPr>
          <w:highlight w:val="yellow"/>
        </w:rPr>
        <w:t>ati con la dicitura "RITIRATO</w:t>
      </w:r>
      <w:r w:rsidR="00D43B6A" w:rsidRPr="004A7376">
        <w:rPr>
          <w:highlight w:val="yellow"/>
        </w:rPr>
        <w:t>”</w:t>
      </w:r>
      <w:r w:rsidRPr="004A7376">
        <w:rPr>
          <w:highlight w:val="yellow"/>
        </w:rPr>
        <w:t>.</w:t>
      </w:r>
      <w:r w:rsidR="009E3B69" w:rsidRPr="004A7376">
        <w:rPr>
          <w:highlight w:val="yellow"/>
        </w:rPr>
        <w:t xml:space="preserve"> ((lasciare il paragrafo e la tabella sottostante solo in presenza di docenti assenti sostituiti)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4"/>
        <w:gridCol w:w="923"/>
        <w:gridCol w:w="630"/>
        <w:gridCol w:w="3371"/>
      </w:tblGrid>
      <w:tr w:rsidR="00D43B6A" w:rsidTr="004C25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Alunno</w:t>
            </w:r>
          </w:p>
          <w:p w:rsidR="00D43B6A" w:rsidRDefault="00D43B6A" w:rsidP="004C252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43B6A">
              <w:rPr>
                <w:rFonts w:eastAsia="Times New Roman"/>
                <w:b/>
                <w:bCs/>
                <w:highlight w:val="yellow"/>
              </w:rPr>
              <w:t>Compilare solo se presente un alunno trasferito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Causale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Data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Eventuale scuola di destinazione</w:t>
            </w:r>
          </w:p>
        </w:tc>
      </w:tr>
    </w:tbl>
    <w:p w:rsidR="00D31146" w:rsidRDefault="00D31146" w:rsidP="00D31146">
      <w:pPr>
        <w:pStyle w:val="NormaleWeb"/>
        <w:rPr>
          <w:rFonts w:eastAsiaTheme="minorEastAsia"/>
        </w:rPr>
      </w:pPr>
      <w:r>
        <w:t xml:space="preserve">Il Presidente, accertata la </w:t>
      </w:r>
      <w:r w:rsidR="00FA5628">
        <w:t>validità</w:t>
      </w:r>
      <w:r>
        <w:t xml:space="preserve"> della seduta e costatata la </w:t>
      </w:r>
      <w:r w:rsidR="00FA5628">
        <w:t>legittimità</w:t>
      </w:r>
      <w:r>
        <w:t xml:space="preserve"> delle operazioni di scrutinio, ricorda che ogni discussione, argomentazione o decisione presa nel corso della stessa e' strettamente riservata, e vincola i presenti al segreto di ufficio. </w:t>
      </w:r>
    </w:p>
    <w:p w:rsidR="00D31146" w:rsidRDefault="00D31146" w:rsidP="00D31146">
      <w:pPr>
        <w:pStyle w:val="NormaleWeb"/>
      </w:pPr>
      <w:r>
        <w:t xml:space="preserve">Il Presidente richiama quindi i principi e i criteri deliberati in merito dagli Organi Collegiali, nonché la normativa vigente che regola lo svolgimento degli scrutini e la valutazione degli alunni (OO.MM. n.126 del 20.04.2000, n.90 del 21.05.01 e n.56 del 23.05.2002, n.26 del 15.03.07, n.92 del 5/11/2007, n. 30/2008, n. 40/2009, ai </w:t>
      </w:r>
      <w:proofErr w:type="spellStart"/>
      <w:r>
        <w:t>DD.MM</w:t>
      </w:r>
      <w:proofErr w:type="spellEnd"/>
      <w:r>
        <w:t>. n. 42 del 22.05.07, n. 80 del 3/10/07, n. 5 del 16/01/09 e alla C.M. n.50 del 20/05/09 e DPR 22 giugno 2009, n. 122).</w:t>
      </w:r>
    </w:p>
    <w:p w:rsidR="00FA5628" w:rsidRPr="009E3B69" w:rsidRDefault="00FA5628" w:rsidP="00FA5628">
      <w:pPr>
        <w:pStyle w:val="NormaleWeb"/>
        <w:rPr>
          <w:highlight w:val="yellow"/>
        </w:rPr>
      </w:pPr>
      <w:r w:rsidRPr="009E3B69">
        <w:rPr>
          <w:highlight w:val="yellow"/>
        </w:rPr>
        <w:t>Ricorda la normativa vigente in materia di “Valutazione del I Ciclo d’istruzione” (</w:t>
      </w:r>
      <w:proofErr w:type="spellStart"/>
      <w:r w:rsidRPr="009E3B69">
        <w:rPr>
          <w:highlight w:val="yellow"/>
        </w:rPr>
        <w:t>D.Lgs</w:t>
      </w:r>
      <w:proofErr w:type="spellEnd"/>
      <w:r w:rsidRPr="009E3B69">
        <w:rPr>
          <w:highlight w:val="yellow"/>
        </w:rPr>
        <w:t xml:space="preserve"> n. 62/2017 e nota MIUR n. 1865 dl 10.10.2017) e in particolare che: </w:t>
      </w:r>
    </w:p>
    <w:p w:rsidR="00FA5628" w:rsidRPr="009E3B69" w:rsidRDefault="00FA5628" w:rsidP="00FA5628">
      <w:pPr>
        <w:pStyle w:val="NormaleWeb"/>
        <w:rPr>
          <w:highlight w:val="yellow"/>
        </w:rPr>
      </w:pPr>
      <w:r w:rsidRPr="009E3B69">
        <w:rPr>
          <w:highlight w:val="yellow"/>
        </w:rPr>
        <w:t xml:space="preserve">a) la valutazione ha finalità formativa ed educativa e concorre al successo formativo degli studenti, documenta lo sviluppo dell’identità personale e promuove l’autovalutazione di ciascuno in relazione alle acquisizioni di conoscenze, abilita e competenze (art 1 c. 1 del D. </w:t>
      </w:r>
      <w:proofErr w:type="spellStart"/>
      <w:r w:rsidRPr="009E3B69">
        <w:rPr>
          <w:highlight w:val="yellow"/>
        </w:rPr>
        <w:t>Lgs</w:t>
      </w:r>
      <w:proofErr w:type="spellEnd"/>
      <w:r w:rsidRPr="009E3B69">
        <w:rPr>
          <w:highlight w:val="yellow"/>
        </w:rPr>
        <w:t>. n. 62/2017);</w:t>
      </w:r>
    </w:p>
    <w:p w:rsidR="00FA5628" w:rsidRPr="009E3B69" w:rsidRDefault="00FA5628" w:rsidP="00FA5628">
      <w:pPr>
        <w:pStyle w:val="NormaleWeb"/>
        <w:rPr>
          <w:highlight w:val="yellow"/>
        </w:rPr>
      </w:pPr>
      <w:r w:rsidRPr="009E3B69">
        <w:rPr>
          <w:highlight w:val="yellow"/>
        </w:rPr>
        <w:t>b) essa deve essere coerente con l’Offerta Formativa della scuola, con la personalizzazione dei percorsi e con le Indicazioni Nazionali per il Curricolo del I Ciclo;</w:t>
      </w:r>
    </w:p>
    <w:p w:rsidR="00FA5628" w:rsidRPr="009E3B69" w:rsidRDefault="00FA5628" w:rsidP="00FA5628">
      <w:pPr>
        <w:pStyle w:val="NormaleWeb"/>
        <w:rPr>
          <w:highlight w:val="yellow"/>
        </w:rPr>
      </w:pPr>
      <w:r w:rsidRPr="009E3B69">
        <w:rPr>
          <w:highlight w:val="yellow"/>
        </w:rPr>
        <w:t>c) la valutazione periodica e finale degli apprendimenti è riferita a ciascuna delle discipline di studio previste dal curricolo e  alle attività svolte nell’ambito di “Cittadinanza e Costituzione”; per quest’ultime la valutazione trova espressione nel complessivo voto delle discipline dell’area storico – geografica;</w:t>
      </w:r>
    </w:p>
    <w:p w:rsidR="00FA5628" w:rsidRPr="009E3B69" w:rsidRDefault="00FA5628" w:rsidP="00FA5628">
      <w:pPr>
        <w:pStyle w:val="NormaleWeb"/>
        <w:rPr>
          <w:highlight w:val="yellow"/>
        </w:rPr>
      </w:pPr>
      <w:r w:rsidRPr="009E3B69">
        <w:rPr>
          <w:highlight w:val="yellow"/>
        </w:rPr>
        <w:lastRenderedPageBreak/>
        <w:t>d)   viene espressa con voti in decimi e viene effettuata collegialmente dal Consiglio di Classe;</w:t>
      </w:r>
    </w:p>
    <w:p w:rsidR="00FA5628" w:rsidRPr="009E3B69" w:rsidRDefault="00FA5628" w:rsidP="00FA5628">
      <w:pPr>
        <w:pStyle w:val="NormaleWeb"/>
        <w:rPr>
          <w:highlight w:val="yellow"/>
        </w:rPr>
      </w:pPr>
      <w:r w:rsidRPr="009E3B69">
        <w:rPr>
          <w:highlight w:val="yellow"/>
        </w:rPr>
        <w:t>e) la valutazione del comportamento viene espressa mediante un giudizio sintetico che fa riferimento allo sviluppo delle competenze di Cittadinanza, allo Statuto delle Studentesse e degli Studenti, al Patto di Corresponsabilità e ai Regolamenti approvati dall’Istituzione scolastica.</w:t>
      </w:r>
    </w:p>
    <w:p w:rsidR="00FA5628" w:rsidRPr="009E3B69" w:rsidRDefault="00FA5628" w:rsidP="00FA5628">
      <w:pPr>
        <w:pStyle w:val="NormaleWeb"/>
        <w:rPr>
          <w:highlight w:val="yellow"/>
        </w:rPr>
      </w:pPr>
      <w:r w:rsidRPr="009E3B69">
        <w:rPr>
          <w:highlight w:val="yellow"/>
        </w:rPr>
        <w:t xml:space="preserve">f) la valutazione periodica e finale va integrata, ai sensi del comma 3 art. 2 del </w:t>
      </w:r>
      <w:proofErr w:type="spellStart"/>
      <w:r w:rsidRPr="009E3B69">
        <w:rPr>
          <w:highlight w:val="yellow"/>
        </w:rPr>
        <w:t>D.Lgs</w:t>
      </w:r>
      <w:proofErr w:type="spellEnd"/>
      <w:r w:rsidRPr="009E3B69">
        <w:rPr>
          <w:highlight w:val="yellow"/>
        </w:rPr>
        <w:t xml:space="preserve"> n. 62/2017, dalla descrizione del processo e del livello globale di sviluppo degli apprendimenti raggiunto dagli alunni/e   secondo quanto riportato nel Documento di Valutazione deliberato collegialmente; </w:t>
      </w:r>
    </w:p>
    <w:p w:rsidR="00FA5628" w:rsidRPr="00FA5628" w:rsidRDefault="00FA5628" w:rsidP="00FA5628">
      <w:pPr>
        <w:pStyle w:val="NormaleWeb"/>
      </w:pPr>
      <w:r w:rsidRPr="009E3B69">
        <w:rPr>
          <w:highlight w:val="yellow"/>
        </w:rPr>
        <w:t>g) in base all’art. 4, comma 3, del D.P.R. 249/1998 art 4 c.3 e successive modifiche ed integrazioni sull’applicazione dello Statuto delle studentesse e degli studenti della scuola secondaria, “</w:t>
      </w:r>
      <w:r w:rsidRPr="009E3B69">
        <w:rPr>
          <w:i/>
          <w:highlight w:val="yellow"/>
        </w:rPr>
        <w:t>nessuna infrazione disciplinare connessa al comportamento può influire sulla valutazione del profitto</w:t>
      </w:r>
      <w:r w:rsidRPr="009E3B69">
        <w:rPr>
          <w:highlight w:val="yellow"/>
        </w:rPr>
        <w:t>”.</w:t>
      </w:r>
    </w:p>
    <w:p w:rsidR="00D31146" w:rsidRDefault="00D31146" w:rsidP="00D31146">
      <w:pPr>
        <w:pStyle w:val="NormaleWeb"/>
      </w:pPr>
      <w:r>
        <w:t xml:space="preserve">I docenti delle varie discipline propongono il voto in base ai criteri indicati nel </w:t>
      </w:r>
      <w:proofErr w:type="spellStart"/>
      <w:r>
        <w:t>P.O.F.</w:t>
      </w:r>
      <w:proofErr w:type="spellEnd"/>
      <w:r>
        <w:t>, ad un giudizio motivato desunto dagli esiti di un congruo numero di prove effettuate durante la corrente frazione temporale, e sulla base di una valutazione complessiva dell'impegno, interesse e partecipazione dimostrati.</w:t>
      </w:r>
    </w:p>
    <w:p w:rsidR="00D31146" w:rsidRDefault="00D31146" w:rsidP="00D31146">
      <w:pPr>
        <w:pStyle w:val="NormaleWeb"/>
      </w:pPr>
      <w:r>
        <w:t xml:space="preserve">Il presidente, dopo aver richiamato la normativa vigente, invita i singoli docenti ad esprimere, in via pregiudiziale, il proprio parere sull'andamento generale della classe, con particolare riferimento agli obiettivi previsti dalla programmazione didattico - educativa. Gli insegnanti relazionano, con riferimento al piano di lavoro, sugli obiettivi conseguiti e sul grado di preparazione e di profitto realizzato dagli studenti e sottolinea che la </w:t>
      </w:r>
      <w:r w:rsidR="00FA5628">
        <w:t>responsabilità</w:t>
      </w:r>
      <w:r>
        <w:t xml:space="preserve"> di ogni decisione spetta all'intero consiglio di classe sulla base di una valutazione globale "sulla diligenza, il profitto e tutti gli altri fattori che interessano l'</w:t>
      </w:r>
      <w:proofErr w:type="spellStart"/>
      <w:r>
        <w:t>attivita</w:t>
      </w:r>
      <w:proofErr w:type="spellEnd"/>
      <w:r>
        <w:t>' scolastica e il</w:t>
      </w:r>
      <w:r w:rsidR="005E6FF8">
        <w:t xml:space="preserve"> profilo formativo dell'</w:t>
      </w:r>
      <w:r w:rsidR="00FA5628">
        <w:t>alunno</w:t>
      </w:r>
      <w:r>
        <w:t>.</w:t>
      </w:r>
    </w:p>
    <w:p w:rsidR="00D31146" w:rsidRDefault="00D31146" w:rsidP="00D31146">
      <w:pPr>
        <w:pStyle w:val="NormaleWeb"/>
      </w:pPr>
      <w:r w:rsidRPr="00FA5628">
        <w:rPr>
          <w:highlight w:val="yellow"/>
        </w:rPr>
        <w:t xml:space="preserve">Il </w:t>
      </w:r>
      <w:r w:rsidR="009E3B69">
        <w:rPr>
          <w:highlight w:val="yellow"/>
        </w:rPr>
        <w:t xml:space="preserve">coordinatore/c, </w:t>
      </w:r>
      <w:r>
        <w:t xml:space="preserve">propone la valutazione relativa al comportamento, che si riferisce allo sviluppo delle competenze di cittadinanza, allo Statuto delle studentesse e degli studenti, al Patto educativo di </w:t>
      </w:r>
      <w:r w:rsidR="00FA5628">
        <w:t>corresponsabilità</w:t>
      </w:r>
      <w:r>
        <w:t xml:space="preserve"> e ai regolamenti approvati dalle istituzioni scolastiche. La valutazione del comportamento dell'alunna e dell'alunno viene espressa collegialmente dai docenti attraverso un giudizio sintetico riportato nel documento di valutazione: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7"/>
        <w:gridCol w:w="2284"/>
        <w:gridCol w:w="5437"/>
      </w:tblGrid>
      <w:tr w:rsidR="00D31146" w:rsidTr="004C25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Alunno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Giudizio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Motivazione/Giudizio</w:t>
            </w: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spacing w:after="240"/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D31146" w:rsidRDefault="00D31146" w:rsidP="00D31146">
      <w:pPr>
        <w:pStyle w:val="NormaleWeb"/>
        <w:rPr>
          <w:rFonts w:eastAsiaTheme="minorEastAsia"/>
        </w:rPr>
      </w:pPr>
      <w:r>
        <w:t xml:space="preserve">Dopo ampia discussione, tenuto conto dei criteri deliberati dal Collegio docenti e dei giudizi emersi da un congruo numero di verifiche, il Consiglio prende in esame per ciascuna disciplina le proposte di voto e le discute prima di assegnare il voto definitivo. </w:t>
      </w:r>
    </w:p>
    <w:p w:rsidR="00D31146" w:rsidRDefault="00D31146" w:rsidP="00D31146">
      <w:pPr>
        <w:pStyle w:val="NormaleWeb"/>
      </w:pPr>
      <w:r>
        <w:t xml:space="preserve">Sono assegnati </w:t>
      </w:r>
      <w:r>
        <w:rPr>
          <w:rStyle w:val="Enfasigrassetto"/>
          <w:u w:val="single"/>
        </w:rPr>
        <w:t>a maggioranza</w:t>
      </w:r>
      <w:r>
        <w:t xml:space="preserve"> del Consiglio i seguenti voti di disciplina per i seguenti alunni:</w:t>
      </w:r>
    </w:p>
    <w:p w:rsidR="00D31146" w:rsidRDefault="00D31146" w:rsidP="00D31146">
      <w:pPr>
        <w:pStyle w:val="NormaleWeb"/>
      </w:pPr>
      <w:r>
        <w:lastRenderedPageBreak/>
        <w:t>........................................................................................................................</w:t>
      </w:r>
    </w:p>
    <w:p w:rsidR="00177B0E" w:rsidRPr="00B41775" w:rsidRDefault="00177B0E" w:rsidP="00177B0E">
      <w:pPr>
        <w:pStyle w:val="NormaleWeb"/>
        <w:rPr>
          <w:highlight w:val="yellow"/>
        </w:rPr>
      </w:pPr>
      <w:r w:rsidRPr="00B41775">
        <w:rPr>
          <w:highlight w:val="yellow"/>
        </w:rPr>
        <w:t xml:space="preserve">Il Presidente ricorda che, a norma del DM 80/07 e dell’OM 92/07 e successivo D.L. 62 la scuola è tenuta ad attivare iniziative di recupero per gli studenti che siano risultati insufficienti in una o più valutazioni periodiche o finali e laddove in presenza di obiettivi parzialmente raggiunti o in via di prima acquisizione, fornendo comunicazione alle famiglie delle carenze e delle forme di recupero attivate. </w:t>
      </w:r>
    </w:p>
    <w:p w:rsidR="00177B0E" w:rsidRPr="00177B0E" w:rsidRDefault="00177B0E" w:rsidP="00177B0E">
      <w:pPr>
        <w:pStyle w:val="NormaleWeb"/>
      </w:pPr>
      <w:r w:rsidRPr="00B41775">
        <w:rPr>
          <w:highlight w:val="yellow"/>
        </w:rPr>
        <w:t xml:space="preserve">Vengono programmate specifiche strategie per il miglioramento dei livelli di apprendimento, </w:t>
      </w:r>
      <w:bookmarkStart w:id="0" w:name="_GoBack"/>
      <w:bookmarkEnd w:id="0"/>
      <w:r w:rsidRPr="00B41775">
        <w:rPr>
          <w:highlight w:val="yellow"/>
        </w:rPr>
        <w:t>per i seguenti alunni:</w:t>
      </w:r>
      <w:r>
        <w:rPr>
          <w:highlight w:val="yellow"/>
        </w:rPr>
        <w:t xml:space="preserve">INSERIRE GLI ALUNNI </w:t>
      </w:r>
      <w:r w:rsidR="009E3B69">
        <w:rPr>
          <w:highlight w:val="yellow"/>
        </w:rPr>
        <w:t xml:space="preserve">CHE SONO STATI INDIVIDUATI INIZIALMENTE COME DESTINATARI DEI CORSI </w:t>
      </w:r>
      <w:r>
        <w:rPr>
          <w:highlight w:val="yellow"/>
        </w:rPr>
        <w:t>RECUPERO</w:t>
      </w:r>
    </w:p>
    <w:p w:rsidR="00177B0E" w:rsidRPr="00B41775" w:rsidRDefault="00177B0E" w:rsidP="00177B0E">
      <w:pPr>
        <w:pStyle w:val="NormaleWeb"/>
        <w:rPr>
          <w:highlight w:val="yellow"/>
        </w:rPr>
      </w:pPr>
      <w:r w:rsidRPr="00B41775">
        <w:rPr>
          <w:highlight w:val="yellow"/>
        </w:rPr>
        <w:t xml:space="preserve">Dal monitoraggio delle assenze si individuano gli alunni che hanno superato 1/4 delle assenze dell’orario scolastico personalizzato previsto dalla normativa: </w:t>
      </w:r>
      <w:r w:rsidR="004A7376">
        <w:rPr>
          <w:highlight w:val="yellow"/>
        </w:rPr>
        <w:t>INDICARE GLI ALUNNI</w:t>
      </w:r>
      <w:r w:rsidRPr="00B41775">
        <w:rPr>
          <w:highlight w:val="yellow"/>
        </w:rPr>
        <w:t xml:space="preserve"> </w:t>
      </w:r>
    </w:p>
    <w:p w:rsidR="00177B0E" w:rsidRPr="00B41775" w:rsidRDefault="00177B0E" w:rsidP="00177B0E">
      <w:pPr>
        <w:pStyle w:val="NormaleWeb"/>
        <w:rPr>
          <w:highlight w:val="yellow"/>
        </w:rPr>
      </w:pPr>
      <w:r w:rsidRPr="00B41775">
        <w:rPr>
          <w:highlight w:val="yellow"/>
        </w:rPr>
        <w:t xml:space="preserve">A fronte di tali dati, il Presidente invita il Coordinatore a comunicare tempestivamente alle famiglie, in un’ottica di fattiva e proficua collaborazione, la situazione rilevata. </w:t>
      </w:r>
    </w:p>
    <w:p w:rsidR="00D31146" w:rsidRDefault="00D31146" w:rsidP="00D31146">
      <w:pPr>
        <w:pStyle w:val="NormaleWeb"/>
      </w:pPr>
      <w:r w:rsidRPr="00B41775">
        <w:rPr>
          <w:highlight w:val="yellow"/>
        </w:rPr>
        <w:t xml:space="preserve">Il consiglio valuta la situazione dei seguenti alunni con </w:t>
      </w:r>
      <w:r w:rsidR="00972C20" w:rsidRPr="00B41775">
        <w:rPr>
          <w:highlight w:val="yellow"/>
        </w:rPr>
        <w:t>Bisogni Educativi Speciali</w:t>
      </w:r>
      <w:r w:rsidRPr="00B41775">
        <w:rPr>
          <w:highlight w:val="yellow"/>
        </w:rPr>
        <w:t xml:space="preserve"> </w:t>
      </w:r>
      <w:r w:rsidR="00703DD1" w:rsidRPr="00B41775">
        <w:rPr>
          <w:highlight w:val="yellow"/>
        </w:rPr>
        <w:t>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8"/>
      </w:tblGrid>
      <w:tr w:rsidR="00D31146" w:rsidTr="004C25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216F" w:rsidRDefault="00D0216F" w:rsidP="00FA5628">
            <w:pPr>
              <w:rPr>
                <w:rFonts w:eastAsia="Times New Roman"/>
                <w:b/>
                <w:bCs/>
                <w:highlight w:val="yellow"/>
              </w:rPr>
            </w:pPr>
            <w:r>
              <w:rPr>
                <w:rFonts w:eastAsia="Times New Roman"/>
                <w:b/>
                <w:bCs/>
                <w:highlight w:val="yellow"/>
              </w:rPr>
              <w:t>Alunno/a :</w:t>
            </w:r>
            <w:proofErr w:type="spellStart"/>
            <w:r>
              <w:rPr>
                <w:rFonts w:eastAsia="Times New Roman"/>
                <w:b/>
                <w:bCs/>
                <w:highlight w:val="yellow"/>
              </w:rPr>
              <w:t>………………………</w:t>
            </w:r>
            <w:proofErr w:type="spellEnd"/>
            <w:r>
              <w:rPr>
                <w:rFonts w:eastAsia="Times New Roman"/>
                <w:b/>
                <w:bCs/>
                <w:highlight w:val="yellow"/>
              </w:rPr>
              <w:t>..</w:t>
            </w:r>
          </w:p>
          <w:p w:rsidR="00D0216F" w:rsidRDefault="00D0216F" w:rsidP="00FA5628">
            <w:pPr>
              <w:rPr>
                <w:rFonts w:eastAsia="Times New Roman"/>
                <w:b/>
                <w:bCs/>
                <w:highlight w:val="yellow"/>
              </w:rPr>
            </w:pPr>
            <w:r>
              <w:rPr>
                <w:rFonts w:eastAsia="Times New Roman"/>
                <w:b/>
                <w:bCs/>
                <w:highlight w:val="yellow"/>
              </w:rPr>
              <w:t>Alunno/a con disabilità certificata (l.104/92)</w:t>
            </w:r>
          </w:p>
          <w:p w:rsidR="00D31146" w:rsidRPr="00FA5628" w:rsidRDefault="00D31146" w:rsidP="00FA5628">
            <w:pPr>
              <w:rPr>
                <w:rFonts w:eastAsia="Times New Roman"/>
                <w:b/>
                <w:bCs/>
                <w:highlight w:val="yellow"/>
              </w:rPr>
            </w:pPr>
            <w:r w:rsidRPr="00FA5628">
              <w:rPr>
                <w:rFonts w:eastAsia="Times New Roman"/>
                <w:b/>
                <w:bCs/>
                <w:highlight w:val="yellow"/>
              </w:rPr>
              <w:t>Alunno</w:t>
            </w:r>
            <w:r w:rsidR="00D0216F">
              <w:rPr>
                <w:rFonts w:eastAsia="Times New Roman"/>
                <w:b/>
                <w:bCs/>
                <w:highlight w:val="yellow"/>
              </w:rPr>
              <w:t>/a</w:t>
            </w:r>
            <w:r w:rsidR="00177B0E">
              <w:rPr>
                <w:rFonts w:eastAsia="Times New Roman"/>
                <w:b/>
                <w:bCs/>
                <w:highlight w:val="yellow"/>
              </w:rPr>
              <w:t>:</w:t>
            </w:r>
            <w:proofErr w:type="spellStart"/>
            <w:r w:rsidR="00177B0E">
              <w:rPr>
                <w:rFonts w:eastAsia="Times New Roman"/>
                <w:b/>
                <w:bCs/>
                <w:highlight w:val="yellow"/>
              </w:rPr>
              <w:t>………………………</w:t>
            </w:r>
            <w:proofErr w:type="spellEnd"/>
            <w:r w:rsidR="00177B0E">
              <w:rPr>
                <w:rFonts w:eastAsia="Times New Roman"/>
                <w:b/>
                <w:bCs/>
                <w:highlight w:val="yellow"/>
              </w:rPr>
              <w:t>..</w:t>
            </w:r>
          </w:p>
          <w:p w:rsidR="00FA5628" w:rsidRDefault="00FA5628" w:rsidP="00FA5628">
            <w:pPr>
              <w:rPr>
                <w:rFonts w:eastAsia="Times New Roman"/>
                <w:b/>
                <w:bCs/>
                <w:highlight w:val="yellow"/>
              </w:rPr>
            </w:pPr>
            <w:r>
              <w:rPr>
                <w:rFonts w:eastAsia="Times New Roman"/>
                <w:b/>
                <w:bCs/>
                <w:highlight w:val="yellow"/>
              </w:rPr>
              <w:t>alunno con D</w:t>
            </w:r>
            <w:r w:rsidR="00B41775">
              <w:rPr>
                <w:rFonts w:eastAsia="Times New Roman"/>
                <w:b/>
                <w:bCs/>
                <w:highlight w:val="yellow"/>
              </w:rPr>
              <w:t>ist</w:t>
            </w:r>
            <w:r w:rsidR="00D0216F">
              <w:rPr>
                <w:rFonts w:eastAsia="Times New Roman"/>
                <w:b/>
                <w:bCs/>
                <w:highlight w:val="yellow"/>
              </w:rPr>
              <w:t>urbo Specifico di Apprendimento</w:t>
            </w:r>
            <w:r w:rsidR="00177B0E">
              <w:rPr>
                <w:rFonts w:eastAsia="Times New Roman"/>
                <w:b/>
                <w:bCs/>
                <w:highlight w:val="yellow"/>
              </w:rPr>
              <w:t>(</w:t>
            </w:r>
            <w:r>
              <w:rPr>
                <w:rFonts w:eastAsia="Times New Roman"/>
                <w:b/>
                <w:bCs/>
                <w:highlight w:val="yellow"/>
              </w:rPr>
              <w:t xml:space="preserve"> </w:t>
            </w:r>
            <w:r w:rsidR="00D0216F">
              <w:rPr>
                <w:rFonts w:eastAsia="Times New Roman"/>
                <w:b/>
                <w:bCs/>
                <w:highlight w:val="yellow"/>
              </w:rPr>
              <w:t xml:space="preserve">DSA </w:t>
            </w:r>
            <w:r>
              <w:rPr>
                <w:rFonts w:eastAsia="Times New Roman"/>
                <w:b/>
                <w:bCs/>
                <w:highlight w:val="yellow"/>
              </w:rPr>
              <w:t>L</w:t>
            </w:r>
            <w:r w:rsidR="00177B0E">
              <w:rPr>
                <w:rFonts w:eastAsia="Times New Roman"/>
                <w:b/>
                <w:bCs/>
                <w:highlight w:val="yellow"/>
              </w:rPr>
              <w:t>.170/2010)</w:t>
            </w:r>
          </w:p>
          <w:p w:rsidR="00177B0E" w:rsidRDefault="00177B0E" w:rsidP="00FA5628">
            <w:pPr>
              <w:rPr>
                <w:rFonts w:eastAsia="Times New Roman"/>
                <w:b/>
                <w:bCs/>
                <w:highlight w:val="yellow"/>
              </w:rPr>
            </w:pPr>
            <w:r>
              <w:rPr>
                <w:rFonts w:eastAsia="Times New Roman"/>
                <w:b/>
                <w:bCs/>
                <w:highlight w:val="yellow"/>
              </w:rPr>
              <w:t>Alunno</w:t>
            </w:r>
            <w:r w:rsidR="00D0216F">
              <w:rPr>
                <w:rFonts w:eastAsia="Times New Roman"/>
                <w:b/>
                <w:bCs/>
                <w:highlight w:val="yellow"/>
              </w:rPr>
              <w:t>/a</w:t>
            </w:r>
            <w:r>
              <w:rPr>
                <w:rFonts w:eastAsia="Times New Roman"/>
                <w:b/>
                <w:bCs/>
                <w:highlight w:val="yellow"/>
              </w:rPr>
              <w:t>:</w:t>
            </w:r>
            <w:proofErr w:type="spellStart"/>
            <w:r w:rsidR="00D0216F">
              <w:rPr>
                <w:rFonts w:eastAsia="Times New Roman"/>
                <w:b/>
                <w:bCs/>
                <w:highlight w:val="yellow"/>
              </w:rPr>
              <w:t>…………………………</w:t>
            </w:r>
            <w:proofErr w:type="spellEnd"/>
            <w:r w:rsidR="00D0216F">
              <w:rPr>
                <w:rFonts w:eastAsia="Times New Roman"/>
                <w:b/>
                <w:bCs/>
                <w:highlight w:val="yellow"/>
              </w:rPr>
              <w:t>.</w:t>
            </w:r>
          </w:p>
          <w:p w:rsidR="00972C20" w:rsidRDefault="00972C20" w:rsidP="00FA5628">
            <w:pPr>
              <w:rPr>
                <w:rFonts w:eastAsia="Times New Roman"/>
                <w:b/>
                <w:bCs/>
              </w:rPr>
            </w:pPr>
            <w:r w:rsidRPr="00FA5628">
              <w:rPr>
                <w:rFonts w:eastAsia="Times New Roman"/>
                <w:b/>
                <w:bCs/>
                <w:highlight w:val="yellow"/>
              </w:rPr>
              <w:t>alunno con</w:t>
            </w:r>
            <w:r w:rsidR="009C7F8B" w:rsidRPr="00FA5628">
              <w:rPr>
                <w:rFonts w:eastAsia="Times New Roman"/>
                <w:b/>
                <w:bCs/>
                <w:highlight w:val="yellow"/>
              </w:rPr>
              <w:t xml:space="preserve"> </w:t>
            </w:r>
            <w:r w:rsidR="00177B0E">
              <w:rPr>
                <w:rFonts w:eastAsia="Times New Roman"/>
                <w:b/>
                <w:bCs/>
                <w:highlight w:val="yellow"/>
              </w:rPr>
              <w:t xml:space="preserve"> B</w:t>
            </w:r>
            <w:r w:rsidR="00D0216F">
              <w:rPr>
                <w:rFonts w:eastAsia="Times New Roman"/>
                <w:b/>
                <w:bCs/>
                <w:highlight w:val="yellow"/>
              </w:rPr>
              <w:t>isogno Educativo Speciale</w:t>
            </w:r>
            <w:r w:rsidR="00177B0E">
              <w:rPr>
                <w:rFonts w:eastAsia="Times New Roman"/>
                <w:b/>
                <w:bCs/>
                <w:highlight w:val="yellow"/>
              </w:rPr>
              <w:t xml:space="preserve"> (</w:t>
            </w:r>
            <w:r w:rsidR="009C7F8B" w:rsidRPr="00FA5628">
              <w:rPr>
                <w:rFonts w:eastAsia="Times New Roman"/>
                <w:b/>
                <w:bCs/>
                <w:highlight w:val="yellow"/>
              </w:rPr>
              <w:t>svantaggio socio-culturale</w:t>
            </w:r>
            <w:r w:rsidRPr="00FA5628">
              <w:rPr>
                <w:rFonts w:eastAsia="Times New Roman"/>
                <w:b/>
                <w:bCs/>
                <w:highlight w:val="yellow"/>
              </w:rPr>
              <w:t>, DM 27/12/2012)</w:t>
            </w:r>
          </w:p>
          <w:p w:rsidR="00972C20" w:rsidRDefault="00972C20" w:rsidP="00FA562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962C6A" w:rsidRPr="00B41775" w:rsidRDefault="00D0216F" w:rsidP="00962C6A">
      <w:pPr>
        <w:pStyle w:val="NormaleWeb"/>
        <w:rPr>
          <w:i/>
          <w:highlight w:val="yellow"/>
        </w:rPr>
      </w:pPr>
      <w:r w:rsidRPr="00B41775">
        <w:rPr>
          <w:highlight w:val="yellow"/>
        </w:rPr>
        <w:t>Per quanto concerne l’alunno</w:t>
      </w:r>
      <w:r w:rsidR="00962C6A" w:rsidRPr="00B41775">
        <w:rPr>
          <w:highlight w:val="yellow"/>
        </w:rPr>
        <w:t>/a</w:t>
      </w:r>
      <w:r w:rsidRPr="00B41775">
        <w:rPr>
          <w:highlight w:val="yellow"/>
        </w:rPr>
        <w:t xml:space="preserve"> con disabilità certificata (l.104/</w:t>
      </w:r>
      <w:r w:rsidR="00D43B6A" w:rsidRPr="00B41775">
        <w:rPr>
          <w:highlight w:val="yellow"/>
        </w:rPr>
        <w:t>92)</w:t>
      </w:r>
      <w:r w:rsidRPr="00B41775">
        <w:rPr>
          <w:highlight w:val="yellow"/>
        </w:rPr>
        <w:t xml:space="preserve"> il Consiglio di classe, ha tenuto in debita considerazione </w:t>
      </w:r>
      <w:r w:rsidR="00962C6A" w:rsidRPr="00B41775">
        <w:rPr>
          <w:highlight w:val="yellow"/>
        </w:rPr>
        <w:t>che la valutazione è riferita al comportamento, alle discipline e alle attività svolte sulla base dei documenti previsti dall'articolo 12, comma 5, della legge 5 febbraio1992 n. 104</w:t>
      </w:r>
      <w:r w:rsidR="00E16658" w:rsidRPr="00B41775">
        <w:rPr>
          <w:highlight w:val="yellow"/>
        </w:rPr>
        <w:t>;</w:t>
      </w:r>
      <w:r w:rsidR="00962C6A" w:rsidRPr="00B41775">
        <w:rPr>
          <w:highlight w:val="yellow"/>
        </w:rPr>
        <w:t xml:space="preserve"> tenendo a riferimento cioè il piano educativo individualizzato (PEI), e che nella valutazione delle alunne e degli alunni con disabilità i docenti debbano perseguire  l'obiettivo di cui all'articolo 314, comma 2, del decreto legislativo 16 aprile 1994 n. 297</w:t>
      </w:r>
      <w:r w:rsidR="00962C6A" w:rsidRPr="00B41775">
        <w:rPr>
          <w:i/>
          <w:highlight w:val="yellow"/>
        </w:rPr>
        <w:t>(2. L'integrazione scolastica ha come obiettivo lo sviluppo delle potenzialità della persona handicappata nell'apprendimento, nella comunicazione, nelle relazioni e nella socializzazione).</w:t>
      </w:r>
    </w:p>
    <w:p w:rsidR="00D43B6A" w:rsidRPr="00B41775" w:rsidRDefault="001E5BE5" w:rsidP="00D43B6A">
      <w:pPr>
        <w:pStyle w:val="NormaleWeb"/>
        <w:rPr>
          <w:highlight w:val="yellow"/>
        </w:rPr>
      </w:pPr>
      <w:r w:rsidRPr="00B41775">
        <w:rPr>
          <w:highlight w:val="yellow"/>
        </w:rPr>
        <w:t>Per quant</w:t>
      </w:r>
      <w:r w:rsidR="00B41775" w:rsidRPr="00B41775">
        <w:rPr>
          <w:highlight w:val="yellow"/>
        </w:rPr>
        <w:t>o concerne l’alunno/a con Distu</w:t>
      </w:r>
      <w:r w:rsidRPr="00B41775">
        <w:rPr>
          <w:highlight w:val="yellow"/>
        </w:rPr>
        <w:t>rbo Specifico di Apprendimento (l.170/2010)</w:t>
      </w:r>
      <w:r w:rsidR="009E3B69" w:rsidRPr="00B41775">
        <w:rPr>
          <w:highlight w:val="yellow"/>
        </w:rPr>
        <w:t xml:space="preserve"> </w:t>
      </w:r>
      <w:r w:rsidR="00E16658" w:rsidRPr="00B41775">
        <w:rPr>
          <w:highlight w:val="yellow"/>
        </w:rPr>
        <w:t xml:space="preserve">per il/la quale è stato redatto un apposito Piano Didattico Personalizzato (PDP) </w:t>
      </w:r>
      <w:r w:rsidRPr="00B41775">
        <w:rPr>
          <w:highlight w:val="yellow"/>
        </w:rPr>
        <w:t xml:space="preserve">il Consiglio di Classe </w:t>
      </w:r>
      <w:r w:rsidR="00D43B6A" w:rsidRPr="00B41775">
        <w:rPr>
          <w:highlight w:val="yellow"/>
        </w:rPr>
        <w:t xml:space="preserve">conferma quanto contenuto nel D.P.R. n.122 del 2009, </w:t>
      </w:r>
      <w:r w:rsidR="00D43B6A" w:rsidRPr="00B41775">
        <w:rPr>
          <w:i/>
          <w:highlight w:val="yellow"/>
        </w:rPr>
        <w:t xml:space="preserve">“Regolamento recante coordinamento delle norme vigenti per la valutazione degli alunni”, </w:t>
      </w:r>
      <w:r w:rsidR="00D43B6A" w:rsidRPr="00B41775">
        <w:rPr>
          <w:highlight w:val="yellow"/>
        </w:rPr>
        <w:t xml:space="preserve">e specificamente nell’art.10 </w:t>
      </w:r>
      <w:r w:rsidR="00E16658" w:rsidRPr="00B41775">
        <w:rPr>
          <w:highlight w:val="yellow"/>
        </w:rPr>
        <w:t>:</w:t>
      </w:r>
      <w:r w:rsidR="00D43B6A" w:rsidRPr="00B41775">
        <w:rPr>
          <w:highlight w:val="yellow"/>
        </w:rPr>
        <w:t xml:space="preserve"> “per gli alunni con difficoltà specifiche di apprendimento (DSA) adeguatamente certificate, la valutazione e la verifica degli apprendimenti, devono tenere conto delle specifiche situazioni soggettive di tali alunni; a tali fini, nello svolgimento dell'attività didattica sono adottati, nell'ambito delle risorse finanziarie </w:t>
      </w:r>
      <w:r w:rsidR="00D43B6A" w:rsidRPr="00B41775">
        <w:rPr>
          <w:highlight w:val="yellow"/>
        </w:rPr>
        <w:lastRenderedPageBreak/>
        <w:t xml:space="preserve">disponibili a legislazione vigente, gli strumenti </w:t>
      </w:r>
      <w:proofErr w:type="spellStart"/>
      <w:r w:rsidR="00D43B6A" w:rsidRPr="00B41775">
        <w:rPr>
          <w:highlight w:val="yellow"/>
        </w:rPr>
        <w:t>metodologico-didattici</w:t>
      </w:r>
      <w:proofErr w:type="spellEnd"/>
      <w:r w:rsidR="00D43B6A" w:rsidRPr="00B41775">
        <w:rPr>
          <w:highlight w:val="yellow"/>
        </w:rPr>
        <w:t xml:space="preserve"> compensativi e dispensativi ritenuti più idonei”.</w:t>
      </w:r>
    </w:p>
    <w:p w:rsidR="009C7F8B" w:rsidRDefault="001E5BE5" w:rsidP="00D43B6A">
      <w:pPr>
        <w:pStyle w:val="NormaleWeb"/>
      </w:pPr>
      <w:r w:rsidRPr="00B41775">
        <w:rPr>
          <w:highlight w:val="yellow"/>
        </w:rPr>
        <w:t>Per quanto concerne g</w:t>
      </w:r>
      <w:r w:rsidR="005E6FF8" w:rsidRPr="00B41775">
        <w:rPr>
          <w:highlight w:val="yellow"/>
        </w:rPr>
        <w:t>l</w:t>
      </w:r>
      <w:r w:rsidRPr="00B41775">
        <w:rPr>
          <w:highlight w:val="yellow"/>
        </w:rPr>
        <w:t>i</w:t>
      </w:r>
      <w:r w:rsidR="005E6FF8" w:rsidRPr="00B41775">
        <w:rPr>
          <w:highlight w:val="yellow"/>
        </w:rPr>
        <w:t xml:space="preserve"> </w:t>
      </w:r>
      <w:r w:rsidRPr="00B41775">
        <w:rPr>
          <w:highlight w:val="yellow"/>
        </w:rPr>
        <w:t xml:space="preserve">alunni con Bisogni Educativi Speciali, per i quali è stato redatto un apposito Piano Didattico Personalizzato con lo scopo di definire, monitorare e documentare le strategie di intervento più idonee e i criteri di valutazione degli apprendimenti, il </w:t>
      </w:r>
      <w:r w:rsidR="009C7F8B" w:rsidRPr="00B41775">
        <w:rPr>
          <w:highlight w:val="yellow"/>
        </w:rPr>
        <w:t>Consigli</w:t>
      </w:r>
      <w:r w:rsidR="005E6FF8" w:rsidRPr="00B41775">
        <w:rPr>
          <w:highlight w:val="yellow"/>
        </w:rPr>
        <w:t>o</w:t>
      </w:r>
      <w:r w:rsidR="009C7F8B" w:rsidRPr="00B41775">
        <w:rPr>
          <w:highlight w:val="yellow"/>
        </w:rPr>
        <w:t xml:space="preserve"> di classe, </w:t>
      </w:r>
      <w:r w:rsidR="005E6FF8" w:rsidRPr="00B41775">
        <w:rPr>
          <w:highlight w:val="yellow"/>
        </w:rPr>
        <w:t>ha tenuto</w:t>
      </w:r>
      <w:r w:rsidR="009C7F8B" w:rsidRPr="00B41775">
        <w:rPr>
          <w:highlight w:val="yellow"/>
        </w:rPr>
        <w:t xml:space="preserve"> in debita considerazione le specifiche situazioni soggettive, </w:t>
      </w:r>
      <w:r w:rsidR="00D43B6A" w:rsidRPr="00B41775">
        <w:rPr>
          <w:highlight w:val="yellow"/>
        </w:rPr>
        <w:t>prevedendo per questi alunni</w:t>
      </w:r>
      <w:r w:rsidR="00177B0E" w:rsidRPr="00B41775">
        <w:rPr>
          <w:highlight w:val="yellow"/>
        </w:rPr>
        <w:t xml:space="preserve"> </w:t>
      </w:r>
      <w:r w:rsidR="009C7F8B" w:rsidRPr="00B41775">
        <w:rPr>
          <w:highlight w:val="yellow"/>
        </w:rPr>
        <w:t>strumenti compensativi</w:t>
      </w:r>
      <w:r w:rsidR="00177B0E" w:rsidRPr="00B41775">
        <w:rPr>
          <w:highlight w:val="yellow"/>
        </w:rPr>
        <w:t>, quali</w:t>
      </w:r>
      <w:r w:rsidR="009C7F8B" w:rsidRPr="00B41775">
        <w:rPr>
          <w:highlight w:val="yellow"/>
        </w:rPr>
        <w:t xml:space="preserve">: calcolatrice e/o formulari, sintesi, schemi, mappe concettuali delle unità di apprendimento, registratore e risorse audio, sintesi vocale, audiolibri, libri digitali, computer e/o </w:t>
      </w:r>
      <w:proofErr w:type="spellStart"/>
      <w:r w:rsidR="009C7F8B" w:rsidRPr="00B41775">
        <w:rPr>
          <w:highlight w:val="yellow"/>
        </w:rPr>
        <w:t>tablet</w:t>
      </w:r>
      <w:proofErr w:type="spellEnd"/>
      <w:r w:rsidR="009C7F8B" w:rsidRPr="00B41775">
        <w:rPr>
          <w:highlight w:val="yellow"/>
        </w:rPr>
        <w:t xml:space="preserve"> con programma di videoscrittura, correttore ortografico e sintesi vocale.</w:t>
      </w:r>
    </w:p>
    <w:p w:rsidR="00D31146" w:rsidRDefault="00D31146" w:rsidP="00D31146">
      <w:pPr>
        <w:pStyle w:val="NormaleWeb"/>
      </w:pPr>
      <w:r>
        <w:t>Al termine delle operazioni di cui sopra il presidente del consiglio di classe provvede alla lettura dei voti e alla loro trascrizione sul tabellone allegato al presente verbale.</w:t>
      </w:r>
    </w:p>
    <w:p w:rsidR="00D31146" w:rsidRDefault="00D31146" w:rsidP="00D31146">
      <w:pPr>
        <w:pStyle w:val="NormaleWeb"/>
      </w:pPr>
      <w:r>
        <w:t xml:space="preserve">Letto, approvato e sottoscritto il presente verbale, la seduta e' tolta alle ore </w:t>
      </w:r>
      <w:r w:rsidRPr="00177B0E">
        <w:rPr>
          <w:highlight w:val="yellow"/>
        </w:rPr>
        <w:t>00:00</w:t>
      </w:r>
      <w:r>
        <w:t>.</w:t>
      </w:r>
    </w:p>
    <w:p w:rsidR="00D31146" w:rsidRDefault="00177B0E" w:rsidP="00D31146">
      <w:pPr>
        <w:pStyle w:val="NormaleWeb"/>
      </w:pPr>
      <w:r>
        <w:t xml:space="preserve">BARLETTA li, </w:t>
      </w:r>
      <w:proofErr w:type="spellStart"/>
      <w:r w:rsidRPr="00177B0E">
        <w:rPr>
          <w:highlight w:val="yellow"/>
        </w:rPr>
        <w:t>………………</w:t>
      </w:r>
      <w:proofErr w:type="spellEnd"/>
      <w:r w:rsidRPr="00177B0E">
        <w:rPr>
          <w:highlight w:val="yellow"/>
        </w:rPr>
        <w:t>..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0"/>
        <w:gridCol w:w="3630"/>
      </w:tblGrid>
      <w:tr w:rsidR="00D31146" w:rsidTr="004C2524">
        <w:tc>
          <w:tcPr>
            <w:tcW w:w="2500" w:type="pct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IL SEGRETARIO</w:t>
            </w:r>
          </w:p>
        </w:tc>
        <w:tc>
          <w:tcPr>
            <w:tcW w:w="2500" w:type="pct"/>
            <w:hideMark/>
          </w:tcPr>
          <w:p w:rsidR="00D31146" w:rsidRDefault="00D31146" w:rsidP="004C2524">
            <w:pPr>
              <w:pStyle w:val="NormaleWeb"/>
              <w:jc w:val="right"/>
              <w:rPr>
                <w:rFonts w:eastAsiaTheme="minorEastAsia"/>
              </w:rPr>
            </w:pPr>
            <w:r>
              <w:t>IL DIRIGENTE SCOLASTICO</w:t>
            </w:r>
          </w:p>
        </w:tc>
      </w:tr>
      <w:tr w:rsidR="00D31146" w:rsidTr="004C2524">
        <w:tc>
          <w:tcPr>
            <w:tcW w:w="0" w:type="auto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hideMark/>
          </w:tcPr>
          <w:p w:rsidR="00D31146" w:rsidRDefault="00D31146" w:rsidP="004C2524">
            <w:pPr>
              <w:pStyle w:val="NormaleWeb"/>
              <w:rPr>
                <w:rFonts w:eastAsiaTheme="minorEastAsia"/>
              </w:rPr>
            </w:pPr>
            <w:r>
              <w:rPr>
                <w:rStyle w:val="Enfasicorsivo"/>
              </w:rPr>
              <w:t>Segretario</w:t>
            </w:r>
          </w:p>
        </w:tc>
        <w:tc>
          <w:tcPr>
            <w:tcW w:w="0" w:type="auto"/>
            <w:hideMark/>
          </w:tcPr>
          <w:p w:rsidR="00D31146" w:rsidRDefault="00D31146" w:rsidP="004C2524">
            <w:pPr>
              <w:pStyle w:val="NormaleWeb"/>
              <w:jc w:val="right"/>
              <w:rPr>
                <w:rFonts w:eastAsiaTheme="minorEastAsia"/>
              </w:rPr>
            </w:pPr>
            <w:proofErr w:type="spellStart"/>
            <w:r>
              <w:rPr>
                <w:rStyle w:val="Enfasicorsivo"/>
              </w:rPr>
              <w:t>D.S.</w:t>
            </w:r>
            <w:proofErr w:type="spellEnd"/>
          </w:p>
        </w:tc>
      </w:tr>
      <w:tr w:rsidR="00D31146" w:rsidTr="004C2524">
        <w:tc>
          <w:tcPr>
            <w:tcW w:w="0" w:type="auto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hideMark/>
          </w:tcPr>
          <w:p w:rsidR="00D31146" w:rsidRDefault="00D31146" w:rsidP="004C2524">
            <w:pPr>
              <w:pStyle w:val="NormaleWeb"/>
              <w:rPr>
                <w:rFonts w:eastAsiaTheme="minorEastAsia"/>
              </w:rPr>
            </w:pPr>
            <w:r>
              <w:t>______________________________</w:t>
            </w:r>
          </w:p>
        </w:tc>
        <w:tc>
          <w:tcPr>
            <w:tcW w:w="0" w:type="auto"/>
            <w:hideMark/>
          </w:tcPr>
          <w:p w:rsidR="00D31146" w:rsidRDefault="00D31146" w:rsidP="004C2524">
            <w:pPr>
              <w:pStyle w:val="NormaleWeb"/>
              <w:jc w:val="right"/>
              <w:rPr>
                <w:rFonts w:eastAsiaTheme="minorEastAsia"/>
              </w:rPr>
            </w:pPr>
            <w:r>
              <w:t>______________________________</w:t>
            </w:r>
          </w:p>
        </w:tc>
      </w:tr>
    </w:tbl>
    <w:p w:rsidR="00D31146" w:rsidRDefault="00D31146" w:rsidP="00D31146">
      <w:pPr>
        <w:pStyle w:val="NormaleWeb"/>
        <w:rPr>
          <w:rFonts w:eastAsiaTheme="minorEastAsia"/>
        </w:rPr>
      </w:pPr>
      <w:r>
        <w:rPr>
          <w:rStyle w:val="Enfasigrassetto"/>
        </w:rPr>
        <w:t>Allegato A</w:t>
      </w:r>
    </w:p>
    <w:p w:rsidR="00D31146" w:rsidRDefault="00D31146" w:rsidP="00D31146">
      <w:pPr>
        <w:pStyle w:val="NormaleWeb"/>
      </w:pPr>
      <w:r>
        <w:t>Di seguito sono indicati i giudizi sintetici per alunno e per materia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4"/>
        <w:gridCol w:w="3274"/>
      </w:tblGrid>
      <w:tr w:rsidR="00D31146" w:rsidTr="004C25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Alunno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Giudizio</w:t>
            </w: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177B0E" w:rsidP="004C2524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</w:rPr>
              <w:t>…………………….…….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spacing w:after="240"/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D31146" w:rsidRDefault="00D31146" w:rsidP="00D31146">
      <w:pPr>
        <w:pStyle w:val="NormaleWeb"/>
        <w:rPr>
          <w:rFonts w:eastAsiaTheme="minorEastAsia"/>
        </w:rPr>
      </w:pPr>
      <w:r>
        <w:rPr>
          <w:rStyle w:val="Enfasigrassetto"/>
        </w:rPr>
        <w:t>Allegato B</w:t>
      </w:r>
    </w:p>
    <w:p w:rsidR="00D31146" w:rsidRDefault="00D31146" w:rsidP="00D31146">
      <w:pPr>
        <w:pStyle w:val="NormaleWeb"/>
      </w:pPr>
      <w:r>
        <w:t>Di seguito sono indicati i giudizi globali per ogni alunno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1"/>
        <w:gridCol w:w="4667"/>
      </w:tblGrid>
      <w:tr w:rsidR="00D31146" w:rsidTr="004C252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Alunno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D31146" w:rsidP="004C252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Giudizio Globale</w:t>
            </w:r>
          </w:p>
        </w:tc>
      </w:tr>
      <w:tr w:rsidR="00D31146" w:rsidTr="004C252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Default="00177B0E" w:rsidP="004C2524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…………………………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1146" w:rsidRPr="00177B0E" w:rsidRDefault="00D31146" w:rsidP="004C2524">
            <w:pPr>
              <w:rPr>
                <w:rFonts w:eastAsia="Times New Roman"/>
                <w:sz w:val="24"/>
                <w:szCs w:val="24"/>
                <w:highlight w:val="yellow"/>
              </w:rPr>
            </w:pPr>
          </w:p>
        </w:tc>
      </w:tr>
    </w:tbl>
    <w:p w:rsidR="00961DF2" w:rsidRPr="00D31146" w:rsidRDefault="00961DF2" w:rsidP="00D31146"/>
    <w:sectPr w:rsidR="00961DF2" w:rsidRPr="00D31146" w:rsidSect="007074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43002"/>
    <w:multiLevelType w:val="hybridMultilevel"/>
    <w:tmpl w:val="D1D21E24"/>
    <w:lvl w:ilvl="0" w:tplc="059A2B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compat>
    <w:useFELayout/>
  </w:compat>
  <w:rsids>
    <w:rsidRoot w:val="0053236A"/>
    <w:rsid w:val="00072463"/>
    <w:rsid w:val="00175650"/>
    <w:rsid w:val="00177B0E"/>
    <w:rsid w:val="001E5BE5"/>
    <w:rsid w:val="00262F8F"/>
    <w:rsid w:val="00332B5F"/>
    <w:rsid w:val="004768C9"/>
    <w:rsid w:val="004A7376"/>
    <w:rsid w:val="0053236A"/>
    <w:rsid w:val="005E6FF8"/>
    <w:rsid w:val="0066034D"/>
    <w:rsid w:val="006D75E7"/>
    <w:rsid w:val="006E63C3"/>
    <w:rsid w:val="00703DD1"/>
    <w:rsid w:val="00707447"/>
    <w:rsid w:val="00961DF2"/>
    <w:rsid w:val="00962C6A"/>
    <w:rsid w:val="00972C20"/>
    <w:rsid w:val="009C7F8B"/>
    <w:rsid w:val="009E3B69"/>
    <w:rsid w:val="009F3AB4"/>
    <w:rsid w:val="00A351E6"/>
    <w:rsid w:val="00A83088"/>
    <w:rsid w:val="00AA77E9"/>
    <w:rsid w:val="00B41775"/>
    <w:rsid w:val="00D0216F"/>
    <w:rsid w:val="00D31146"/>
    <w:rsid w:val="00D43B6A"/>
    <w:rsid w:val="00E16658"/>
    <w:rsid w:val="00EC2449"/>
    <w:rsid w:val="00F728B0"/>
    <w:rsid w:val="00FA5628"/>
    <w:rsid w:val="00FC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2B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32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3236A"/>
    <w:rPr>
      <w:i/>
      <w:iCs/>
    </w:rPr>
  </w:style>
  <w:style w:type="character" w:styleId="Enfasigrassetto">
    <w:name w:val="Strong"/>
    <w:basedOn w:val="Carpredefinitoparagrafo"/>
    <w:uiPriority w:val="22"/>
    <w:qFormat/>
    <w:rsid w:val="0053236A"/>
    <w:rPr>
      <w:b/>
      <w:bCs/>
    </w:rPr>
  </w:style>
  <w:style w:type="paragraph" w:styleId="Nessunaspaziatura">
    <w:name w:val="No Spacing"/>
    <w:uiPriority w:val="1"/>
    <w:qFormat/>
    <w:rsid w:val="00962C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saru</cp:lastModifiedBy>
  <cp:revision>4</cp:revision>
  <dcterms:created xsi:type="dcterms:W3CDTF">2018-01-30T17:23:00Z</dcterms:created>
  <dcterms:modified xsi:type="dcterms:W3CDTF">2018-01-30T19:43:00Z</dcterms:modified>
</cp:coreProperties>
</file>