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3A1C" w14:textId="11B93F0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PIANO DI MIGLIORAMENTO – RELAZIONE DEL DS AL COLLEGIO DEL 29 GIUGNO</w:t>
      </w:r>
      <w:r w:rsidR="00137876">
        <w:rPr>
          <w:rFonts w:ascii="Times New Roman" w:hAnsi="Times New Roman" w:cs="Times New Roman"/>
          <w:color w:val="000000"/>
          <w:sz w:val="20"/>
          <w:szCs w:val="20"/>
        </w:rPr>
        <w:t xml:space="preserve"> 2018</w:t>
      </w:r>
      <w:bookmarkStart w:id="0" w:name="_GoBack"/>
      <w:bookmarkEnd w:id="0"/>
    </w:p>
    <w:p w14:paraId="05B15B7A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FB9732" w14:textId="4A041D48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P.d.M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si compone di n. 4 Progetti: </w:t>
      </w:r>
    </w:p>
    <w:p w14:paraId="57E40F1D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Successo scolastico e competenze di base-  docenti referenti: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Caramuta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/Bruno A. M.</w:t>
      </w:r>
    </w:p>
    <w:p w14:paraId="6324B3FC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Ricominciamo dalla didattica delle competenze chiave europee per migliorare l’apprendimento; </w:t>
      </w:r>
    </w:p>
    <w:p w14:paraId="1219AC55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Promuovere un’educazione alla cittadinanza attiva; </w:t>
      </w:r>
    </w:p>
    <w:p w14:paraId="7DF4EDED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Formazione del personale assistente amministrativo e DSGA sull’uso del software segreteria digitale in funzione degli obblighi sulla privacy e accesso agli atti. </w:t>
      </w:r>
    </w:p>
    <w:p w14:paraId="38588E04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Per il primo progetto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vengono individuati e monitorati:</w:t>
      </w:r>
    </w:p>
    <w:p w14:paraId="384CFF1A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ad ottobre</w:t>
      </w:r>
      <w:r>
        <w:rPr>
          <w:rFonts w:ascii="Times New Roman" w:hAnsi="Times New Roman" w:cs="Times New Roman"/>
          <w:color w:val="000000"/>
          <w:sz w:val="20"/>
          <w:szCs w:val="20"/>
        </w:rPr>
        <w:t>: Restituzione dati esiti prove invalsi/esiti prove di ingresso/esiti dei questionari di gradimento relativi all’autovalutazione di istituto;</w:t>
      </w:r>
    </w:p>
    <w:p w14:paraId="7CE36581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 febbraio: </w:t>
      </w:r>
      <w:r>
        <w:rPr>
          <w:rFonts w:ascii="Times New Roman" w:hAnsi="Times New Roman" w:cs="Times New Roman"/>
          <w:color w:val="000000"/>
          <w:sz w:val="20"/>
          <w:szCs w:val="20"/>
        </w:rPr>
        <w:t>Esiti primo quadrimestre/esiti prove di istituto/</w:t>
      </w:r>
    </w:p>
    <w:p w14:paraId="3AB9F6A2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giugno</w:t>
      </w:r>
      <w:r>
        <w:rPr>
          <w:rFonts w:ascii="Times New Roman" w:hAnsi="Times New Roman" w:cs="Times New Roman"/>
          <w:color w:val="000000"/>
          <w:sz w:val="20"/>
          <w:szCs w:val="20"/>
        </w:rPr>
        <w:t>: Esiti secondo quadrimestre/esiti prove di istituto/ esiti dei questionari di gradimento relativi all’autovalutazione di istituto.</w:t>
      </w:r>
    </w:p>
    <w:p w14:paraId="0B376691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Si attivano per lo scopo: </w:t>
      </w:r>
    </w:p>
    <w:p w14:paraId="6766879D" w14:textId="77777777" w:rsidR="003347A4" w:rsidRDefault="003347A4" w:rsidP="0033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Progetti di recupero (per la scuola primaria e secondaria di primo grado);</w:t>
      </w:r>
    </w:p>
    <w:p w14:paraId="636D820D" w14:textId="77777777" w:rsidR="003347A4" w:rsidRDefault="003347A4" w:rsidP="0033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PON per migliorare le competenze di base (per la scuola dell’infanzia nella seconda parte dell’anno scolastico e da ottobre 2018 per la scuola primaria)</w:t>
      </w:r>
    </w:p>
    <w:p w14:paraId="7B231BC3" w14:textId="000F08C7" w:rsidR="003347A4" w:rsidRDefault="003347A4" w:rsidP="0033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Segmenti del PON avviso n.10862/2016 per il potenziamento abilità di base in italiano, matematica e inglese (oltre allo sport e al teatro e a un segmento genitori per sviluppo conoscenze informatica)</w:t>
      </w:r>
    </w:p>
    <w:p w14:paraId="5BD06946" w14:textId="5D22130C" w:rsidR="003347A4" w:rsidRP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CONCLUSIONE:</w:t>
      </w:r>
      <w:r w:rsidR="00673714">
        <w:rPr>
          <w:rFonts w:ascii="Times New Roman" w:hAnsi="Times New Roman" w:cs="Times New Roman"/>
          <w:color w:val="000000"/>
          <w:sz w:val="20"/>
          <w:szCs w:val="20"/>
        </w:rPr>
        <w:t xml:space="preserve"> gli esiti scolastici sono stati soddisfacenti, un buon numero di alunni inizialmente in </w:t>
      </w:r>
      <w:proofErr w:type="gramStart"/>
      <w:r w:rsidR="00673714">
        <w:rPr>
          <w:rFonts w:ascii="Times New Roman" w:hAnsi="Times New Roman" w:cs="Times New Roman"/>
          <w:color w:val="000000"/>
          <w:sz w:val="20"/>
          <w:szCs w:val="20"/>
        </w:rPr>
        <w:t>difficoltà  ha</w:t>
      </w:r>
      <w:proofErr w:type="gramEnd"/>
      <w:r w:rsidR="00673714">
        <w:rPr>
          <w:rFonts w:ascii="Times New Roman" w:hAnsi="Times New Roman" w:cs="Times New Roman"/>
          <w:color w:val="000000"/>
          <w:sz w:val="20"/>
          <w:szCs w:val="20"/>
        </w:rPr>
        <w:t xml:space="preserve"> raggiunto gli obiettivi minimi grazie ad interventi coordinati tra supporto curricolare, corsi di recupero extracurricolare e partecipazione ai proget</w:t>
      </w:r>
      <w:r w:rsidR="002909D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673714">
        <w:rPr>
          <w:rFonts w:ascii="Times New Roman" w:hAnsi="Times New Roman" w:cs="Times New Roman"/>
          <w:color w:val="000000"/>
          <w:sz w:val="20"/>
          <w:szCs w:val="20"/>
        </w:rPr>
        <w:t>i di inclusione</w:t>
      </w:r>
    </w:p>
    <w:p w14:paraId="0CED0F63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Per il secondo progetto</w:t>
      </w:r>
      <w:r>
        <w:rPr>
          <w:rFonts w:ascii="Times New Roman" w:hAnsi="Times New Roman"/>
          <w:color w:val="000000"/>
          <w:sz w:val="20"/>
          <w:szCs w:val="20"/>
        </w:rPr>
        <w:t xml:space="preserve"> vengono individuati e monitorati:</w:t>
      </w:r>
    </w:p>
    <w:p w14:paraId="7D741311" w14:textId="59022B99" w:rsid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Numero di docenti individuati come esperti che coordinano il gruppo</w:t>
      </w:r>
      <w:r w:rsidR="002909D5">
        <w:rPr>
          <w:rFonts w:ascii="Times New Roman" w:hAnsi="Times New Roman"/>
          <w:sz w:val="20"/>
          <w:szCs w:val="20"/>
        </w:rPr>
        <w:t xml:space="preserve">: </w:t>
      </w:r>
      <w:r w:rsidR="002909D5">
        <w:rPr>
          <w:rFonts w:ascii="Times New Roman" w:hAnsi="Times New Roman"/>
          <w:color w:val="FF0000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90C65AA" w14:textId="2E829DD1" w:rsid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Numero docenti partecipanti agli incontri di formazione di educazione digitale</w:t>
      </w:r>
      <w:r w:rsidR="002909D5">
        <w:rPr>
          <w:rFonts w:ascii="Times New Roman" w:hAnsi="Times New Roman"/>
          <w:sz w:val="20"/>
          <w:szCs w:val="20"/>
        </w:rPr>
        <w:t xml:space="preserve">: </w:t>
      </w:r>
      <w:r w:rsidR="002909D5">
        <w:rPr>
          <w:rFonts w:ascii="Times New Roman" w:hAnsi="Times New Roman"/>
          <w:color w:val="FF0000"/>
          <w:sz w:val="20"/>
          <w:szCs w:val="20"/>
        </w:rPr>
        <w:t>30 (?)</w:t>
      </w:r>
    </w:p>
    <w:p w14:paraId="1BA51994" w14:textId="7E19E9CE" w:rsid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Numero docenti impegnati in corsi di formazione sulla didattica per competenze</w:t>
      </w:r>
      <w:r w:rsidR="002909D5">
        <w:rPr>
          <w:rFonts w:ascii="Times New Roman" w:hAnsi="Times New Roman"/>
          <w:sz w:val="20"/>
          <w:szCs w:val="20"/>
        </w:rPr>
        <w:t xml:space="preserve">: </w:t>
      </w:r>
      <w:r w:rsidR="00E229A0">
        <w:rPr>
          <w:rFonts w:ascii="Times New Roman" w:hAnsi="Times New Roman"/>
          <w:color w:val="FF0000"/>
          <w:sz w:val="20"/>
          <w:szCs w:val="20"/>
        </w:rPr>
        <w:t>65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7D30F0B" w14:textId="022523BC" w:rsid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Numero di compiti di realtà condivisi</w:t>
      </w:r>
      <w:r w:rsidR="002909D5">
        <w:rPr>
          <w:rFonts w:ascii="Times New Roman" w:hAnsi="Times New Roman"/>
          <w:sz w:val="20"/>
          <w:szCs w:val="20"/>
        </w:rPr>
        <w:t xml:space="preserve">: </w:t>
      </w:r>
      <w:r w:rsidR="002909D5">
        <w:rPr>
          <w:rFonts w:ascii="Times New Roman" w:hAnsi="Times New Roman"/>
          <w:color w:val="FF0000"/>
          <w:sz w:val="20"/>
          <w:szCs w:val="20"/>
        </w:rPr>
        <w:t>47</w:t>
      </w:r>
    </w:p>
    <w:p w14:paraId="66F4EF63" w14:textId="2B293DC5" w:rsid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Numero unità d’apprendimento prodotte in conformità con il modello proposto</w:t>
      </w:r>
      <w:r w:rsidR="002909D5">
        <w:rPr>
          <w:rFonts w:ascii="Times New Roman" w:hAnsi="Times New Roman"/>
          <w:sz w:val="20"/>
          <w:szCs w:val="20"/>
        </w:rPr>
        <w:t xml:space="preserve">: </w:t>
      </w:r>
      <w:r w:rsidR="002909D5">
        <w:rPr>
          <w:rFonts w:ascii="Times New Roman" w:hAnsi="Times New Roman"/>
          <w:color w:val="FF0000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D90935D" w14:textId="72D3CB28" w:rsid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Numero schede di monitoraggio compilate</w:t>
      </w:r>
      <w:r w:rsidR="002909D5">
        <w:rPr>
          <w:rFonts w:ascii="Times New Roman" w:hAnsi="Times New Roman"/>
          <w:color w:val="FF0000"/>
          <w:sz w:val="20"/>
          <w:szCs w:val="20"/>
        </w:rPr>
        <w:t>: 47</w:t>
      </w:r>
    </w:p>
    <w:p w14:paraId="0E722DEE" w14:textId="6BD741A7" w:rsid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Numero di sperimentazioni effettuate in classe</w:t>
      </w:r>
      <w:proofErr w:type="gramStart"/>
      <w:r w:rsidR="00E229A0">
        <w:rPr>
          <w:rFonts w:ascii="Times New Roman" w:hAnsi="Times New Roman"/>
          <w:sz w:val="20"/>
          <w:szCs w:val="20"/>
        </w:rPr>
        <w:t xml:space="preserve">: </w:t>
      </w:r>
      <w:r w:rsidR="00E229A0" w:rsidRPr="00E229A0">
        <w:rPr>
          <w:rFonts w:ascii="Times New Roman" w:hAnsi="Times New Roman"/>
          <w:color w:val="FF0000"/>
          <w:sz w:val="20"/>
          <w:szCs w:val="20"/>
        </w:rPr>
        <w:t>?</w:t>
      </w:r>
      <w:proofErr w:type="gramEnd"/>
    </w:p>
    <w:p w14:paraId="4D58C074" w14:textId="63D825E3" w:rsidR="003347A4" w:rsidRPr="003347A4" w:rsidRDefault="003347A4" w:rsidP="003347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Predisposizione corso di formazione personale docente con fondi destinati all’ambito: valutare per competenze: metodologie e strumenti</w:t>
      </w:r>
      <w:r w:rsidR="00E229A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E229A0">
        <w:rPr>
          <w:rFonts w:ascii="Times New Roman" w:hAnsi="Times New Roman" w:cs="Times New Roman"/>
          <w:color w:val="FF0000"/>
          <w:sz w:val="20"/>
          <w:szCs w:val="20"/>
        </w:rPr>
        <w:t>effettuato</w:t>
      </w:r>
    </w:p>
    <w:p w14:paraId="7A22125A" w14:textId="662824CB" w:rsidR="003347A4" w:rsidRP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CONCLUSIONE:</w:t>
      </w:r>
      <w:r w:rsidR="002909D5">
        <w:rPr>
          <w:rFonts w:ascii="Times New Roman" w:hAnsi="Times New Roman"/>
          <w:color w:val="000000"/>
          <w:sz w:val="20"/>
          <w:szCs w:val="20"/>
        </w:rPr>
        <w:t xml:space="preserve"> tutti i dati sono presenti ma ancora in fase di elaborazione. Si può presumere che i risultati siano più che buoni.</w:t>
      </w:r>
    </w:p>
    <w:p w14:paraId="60DBF66F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Per il terzo progetto</w:t>
      </w:r>
      <w:r>
        <w:rPr>
          <w:rFonts w:ascii="Times New Roman" w:hAnsi="Times New Roman"/>
          <w:color w:val="000000"/>
          <w:sz w:val="20"/>
          <w:szCs w:val="20"/>
        </w:rPr>
        <w:t xml:space="preserve"> vengono individuati e monitorati:</w:t>
      </w:r>
    </w:p>
    <w:p w14:paraId="7189E76C" w14:textId="77777777" w:rsidR="003347A4" w:rsidRDefault="003347A4" w:rsidP="003347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Progetti afferenti alla cittadinanza attiva in ottica anche di scambio di buone pratiche </w:t>
      </w:r>
    </w:p>
    <w:p w14:paraId="5280180A" w14:textId="77777777" w:rsidR="003347A4" w:rsidRDefault="003347A4" w:rsidP="003347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Esperienze con classi a campione per partecipazione a manifestazioni ed eventi</w:t>
      </w:r>
    </w:p>
    <w:p w14:paraId="17271093" w14:textId="77777777" w:rsidR="003347A4" w:rsidRDefault="003347A4" w:rsidP="003347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Raccolta della documentazione delle esperienze realizzate </w:t>
      </w:r>
    </w:p>
    <w:p w14:paraId="50B3A22E" w14:textId="77777777" w:rsidR="003347A4" w:rsidRDefault="003347A4" w:rsidP="003347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Monitoraggio e valutazione dei progetti realizzati</w:t>
      </w:r>
    </w:p>
    <w:p w14:paraId="1661A331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Indicatori:</w:t>
      </w:r>
    </w:p>
    <w:p w14:paraId="3ABE5888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Mappatura aggiornata progetti e docenti referenti </w:t>
      </w:r>
    </w:p>
    <w:p w14:paraId="3357290E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Numero esperienze realizzate con le classi </w:t>
      </w:r>
    </w:p>
    <w:p w14:paraId="31CEDB26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Raccolta della documentazione delle esperienze </w:t>
      </w:r>
    </w:p>
    <w:p w14:paraId="67BA0B35" w14:textId="6B3E92B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Strutturazione strumenti di monitoraggio delle azioni</w:t>
      </w:r>
    </w:p>
    <w:p w14:paraId="5A8F758F" w14:textId="3D1F7D18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CONCLUSIONE:</w:t>
      </w:r>
      <w:r w:rsidR="00E229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229A0" w:rsidRPr="00E229A0">
        <w:rPr>
          <w:rFonts w:ascii="Times New Roman" w:hAnsi="Times New Roman"/>
          <w:color w:val="FF0000"/>
          <w:sz w:val="20"/>
          <w:szCs w:val="20"/>
        </w:rPr>
        <w:t>OCCORRE RACCOGLIERE I REPORT DEI PROGETTI</w:t>
      </w:r>
      <w:r w:rsidR="00E229A0">
        <w:rPr>
          <w:rFonts w:ascii="Times New Roman" w:hAnsi="Times New Roman"/>
          <w:color w:val="FF0000"/>
          <w:sz w:val="20"/>
          <w:szCs w:val="20"/>
        </w:rPr>
        <w:t>. L’attività è stata intensa</w:t>
      </w:r>
    </w:p>
    <w:p w14:paraId="674CD841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Per il quarto progetto</w:t>
      </w:r>
      <w:r>
        <w:rPr>
          <w:rFonts w:ascii="Times New Roman" w:hAnsi="Times New Roman"/>
          <w:color w:val="000000"/>
          <w:sz w:val="20"/>
          <w:szCs w:val="20"/>
        </w:rPr>
        <w:t xml:space="preserve"> vengono individuati e monitorati:</w:t>
      </w:r>
    </w:p>
    <w:p w14:paraId="0A1113F4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Mappatura situazione logistica </w:t>
      </w:r>
    </w:p>
    <w:p w14:paraId="4C371F0D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Mappatura risorse software di segreteria </w:t>
      </w:r>
    </w:p>
    <w:p w14:paraId="79AF2463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Esame finanziamenti disponibili </w:t>
      </w:r>
    </w:p>
    <w:p w14:paraId="4F13F508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Attività negoziale </w:t>
      </w:r>
    </w:p>
    <w:p w14:paraId="4BAC128A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Piano delle attività ATA </w:t>
      </w:r>
    </w:p>
    <w:p w14:paraId="235021C9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Piano di aggiornamento ATA </w:t>
      </w:r>
    </w:p>
    <w:p w14:paraId="542CD3D7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Programmazione progetti formativi </w:t>
      </w:r>
    </w:p>
    <w:p w14:paraId="56C7C54E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Redazione cronoprogramma corso di formazione su segreteria digitale.</w:t>
      </w:r>
    </w:p>
    <w:p w14:paraId="48E9383F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Indicatori di valutazione </w:t>
      </w:r>
    </w:p>
    <w:p w14:paraId="361FACD8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Numero di documenti digitali prodotti </w:t>
      </w:r>
    </w:p>
    <w:p w14:paraId="783699C8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Riduzione consumo carta </w:t>
      </w:r>
    </w:p>
    <w:p w14:paraId="61B67A27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Tempi ridotti per la ricerca di documenti </w:t>
      </w:r>
    </w:p>
    <w:p w14:paraId="3079049C" w14:textId="1C421DBA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Pubblicità legale sulle aree del sito previste dalle norme</w:t>
      </w:r>
    </w:p>
    <w:p w14:paraId="2F7B3B11" w14:textId="024150CC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CONCLUSIONE: sviluppati i corsi di aggiornamento sull’uso del software di segreteria digitale, implementato il segmento dell’esame di stato, informato il personale del nuovo regolamento privacy (corso 9 ore SIDI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learning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). Non si è ridotto il consumo di carta, che è aumentato per la documentazione relativa all’obbligo vaccinale, la documentazione dei vari progetti realizzati, per il basso utilizzo dell’utenza dei dispositivi digitali che li porta a chiedere la modulistica cartacea per le iscrizioni e le varie istanze. Da migliorare e promuovere l’uso degli strumenti digitali e approfondire i metodi di conservazione con cloud.</w:t>
      </w:r>
    </w:p>
    <w:p w14:paraId="2DB2915E" w14:textId="7C0EE5D2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939CE7" w14:textId="53F72E3F" w:rsidR="00E229A0" w:rsidRDefault="00E229A0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CB6090B" w14:textId="647AEF46" w:rsidR="00E229A0" w:rsidRDefault="00E229A0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PRIORITA’: MIGLIORARE LA RACCOLTA ED ELABORAZIONE DATI</w:t>
      </w:r>
      <w:r w:rsidR="00137876">
        <w:rPr>
          <w:rFonts w:ascii="Times New Roman" w:hAnsi="Times New Roman" w:cs="Times New Roman"/>
          <w:color w:val="FF0000"/>
          <w:sz w:val="20"/>
          <w:szCs w:val="20"/>
        </w:rPr>
        <w:t>;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FORMARE UN GRUPPO CON ADEGUATE COMPETENZE</w:t>
      </w:r>
    </w:p>
    <w:p w14:paraId="44F98B25" w14:textId="345BEDDF" w:rsidR="00E229A0" w:rsidRDefault="00E229A0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5C15F46" w14:textId="5EB7B2A2" w:rsidR="00E229A0" w:rsidRDefault="00E229A0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NUOVE PRIORITA’ DEL RAV:</w:t>
      </w:r>
    </w:p>
    <w:p w14:paraId="323A7968" w14:textId="2F921148" w:rsid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b/>
          <w:color w:val="FF0000"/>
          <w:sz w:val="20"/>
          <w:szCs w:val="20"/>
        </w:rPr>
        <w:t>1. Competenze chiave europee</w:t>
      </w:r>
      <w:r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14:paraId="2BF555CC" w14:textId="5CA79B98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13787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-        </w:t>
      </w:r>
      <w:r w:rsidRPr="00137876">
        <w:rPr>
          <w:rFonts w:ascii="Times New Roman" w:hAnsi="Times New Roman" w:cs="Times New Roman"/>
          <w:color w:val="FF0000"/>
          <w:sz w:val="20"/>
          <w:szCs w:val="20"/>
        </w:rPr>
        <w:t>Migliorare il livello della</w:t>
      </w:r>
    </w:p>
    <w:p w14:paraId="7DE93D5C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competenza chiave imparare ad</w:t>
      </w:r>
    </w:p>
    <w:p w14:paraId="77E3F2D9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imparare raggiunto dagli</w:t>
      </w:r>
    </w:p>
    <w:p w14:paraId="7EE8558E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studenti nel loro percorso</w:t>
      </w:r>
    </w:p>
    <w:p w14:paraId="322729FD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scolastico</w:t>
      </w:r>
    </w:p>
    <w:p w14:paraId="23829D10" w14:textId="26FC8EC0" w:rsidR="00137876" w:rsidRPr="00137876" w:rsidRDefault="00137876" w:rsidP="0013787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Pr="00137876">
        <w:rPr>
          <w:rFonts w:ascii="Times New Roman" w:hAnsi="Times New Roman" w:cs="Times New Roman"/>
          <w:color w:val="FF0000"/>
          <w:sz w:val="20"/>
          <w:szCs w:val="20"/>
        </w:rPr>
        <w:t>mplementare metodologie</w:t>
      </w:r>
    </w:p>
    <w:p w14:paraId="64D03398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didattiche adeguate monitorate</w:t>
      </w:r>
    </w:p>
    <w:p w14:paraId="225844AF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nella misura del 50% delle</w:t>
      </w:r>
    </w:p>
    <w:p w14:paraId="2F4FA7B8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classi</w:t>
      </w:r>
    </w:p>
    <w:p w14:paraId="1DE215E3" w14:textId="050E6F11" w:rsidR="00137876" w:rsidRPr="00137876" w:rsidRDefault="00137876" w:rsidP="0013787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 xml:space="preserve"> Migliora</w:t>
      </w:r>
      <w:r>
        <w:rPr>
          <w:rFonts w:ascii="Times New Roman" w:hAnsi="Times New Roman" w:cs="Times New Roman"/>
          <w:color w:val="FF0000"/>
          <w:sz w:val="20"/>
          <w:szCs w:val="20"/>
        </w:rPr>
        <w:t>mento</w:t>
      </w:r>
      <w:r w:rsidRPr="0013787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de</w:t>
      </w:r>
      <w:r w:rsidRPr="00137876">
        <w:rPr>
          <w:rFonts w:ascii="Times New Roman" w:hAnsi="Times New Roman" w:cs="Times New Roman"/>
          <w:color w:val="FF0000"/>
          <w:sz w:val="20"/>
          <w:szCs w:val="20"/>
        </w:rPr>
        <w:t>l livello della</w:t>
      </w:r>
    </w:p>
    <w:p w14:paraId="056E695B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competenza chiave</w:t>
      </w:r>
    </w:p>
    <w:p w14:paraId="77CC6AE6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comunicazione in lingue</w:t>
      </w:r>
    </w:p>
    <w:p w14:paraId="782DE526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straniere degli studenti al</w:t>
      </w:r>
    </w:p>
    <w:p w14:paraId="13BCDCB7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termine del percorso scolastico</w:t>
      </w:r>
    </w:p>
    <w:p w14:paraId="4F6C2056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1^ciclo</w:t>
      </w:r>
    </w:p>
    <w:p w14:paraId="02216481" w14:textId="42E6E5B0" w:rsidR="00137876" w:rsidRPr="00137876" w:rsidRDefault="00137876" w:rsidP="0013787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Riduzione del 30% degli alunni</w:t>
      </w:r>
    </w:p>
    <w:p w14:paraId="5619537F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con certificazione linguistica</w:t>
      </w:r>
    </w:p>
    <w:p w14:paraId="24A5168B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INVALSI di livello A1 a</w:t>
      </w:r>
    </w:p>
    <w:p w14:paraId="6C5E9016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favore del livello A2</w:t>
      </w:r>
    </w:p>
    <w:p w14:paraId="6544EAC6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2. Risultati a distanza </w:t>
      </w:r>
    </w:p>
    <w:p w14:paraId="02CA81AD" w14:textId="3B1D9DAB" w:rsidR="00137876" w:rsidRPr="00137876" w:rsidRDefault="00137876" w:rsidP="0013787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D</w:t>
      </w:r>
      <w:r w:rsidRPr="00137876">
        <w:rPr>
          <w:rFonts w:ascii="Times New Roman" w:hAnsi="Times New Roman" w:cs="Times New Roman"/>
          <w:color w:val="FF0000"/>
          <w:sz w:val="20"/>
          <w:szCs w:val="20"/>
        </w:rPr>
        <w:t>efinizione e applicazione di</w:t>
      </w:r>
    </w:p>
    <w:p w14:paraId="2DDD69B2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criteri per il monitoraggio dei</w:t>
      </w:r>
    </w:p>
    <w:p w14:paraId="222C8CB6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risultati a distanza</w:t>
      </w:r>
    </w:p>
    <w:p w14:paraId="221EF1B1" w14:textId="658DF2E2" w:rsidR="00137876" w:rsidRPr="00137876" w:rsidRDefault="00137876" w:rsidP="0013787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Individuazione di una figura</w:t>
      </w:r>
    </w:p>
    <w:p w14:paraId="182AE965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referente e predisposizione di</w:t>
      </w:r>
    </w:p>
    <w:p w14:paraId="41489637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un protocollo di azione con</w:t>
      </w:r>
    </w:p>
    <w:p w14:paraId="18B7A39C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adeguati strumenti di</w:t>
      </w:r>
    </w:p>
    <w:p w14:paraId="580C532A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monitoraggio</w:t>
      </w:r>
    </w:p>
    <w:p w14:paraId="6BDF54A3" w14:textId="32BF99B7" w:rsidR="00137876" w:rsidRPr="00137876" w:rsidRDefault="00137876" w:rsidP="0013787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Accordi tra scuole stipulare un accordo con le</w:t>
      </w:r>
    </w:p>
    <w:p w14:paraId="71BEDE02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scuole secondarie di secondo</w:t>
      </w:r>
    </w:p>
    <w:p w14:paraId="4257E90A" w14:textId="77777777" w:rsidR="00137876" w:rsidRPr="00137876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grado per la raccolta dei dati</w:t>
      </w:r>
    </w:p>
    <w:p w14:paraId="484CC838" w14:textId="4193F747" w:rsidR="00E229A0" w:rsidRPr="00E229A0" w:rsidRDefault="00137876" w:rsidP="0013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37876">
        <w:rPr>
          <w:rFonts w:ascii="Times New Roman" w:hAnsi="Times New Roman" w:cs="Times New Roman"/>
          <w:color w:val="FF0000"/>
          <w:sz w:val="20"/>
          <w:szCs w:val="20"/>
        </w:rPr>
        <w:t>egli alunni in uscita</w:t>
      </w:r>
    </w:p>
    <w:p w14:paraId="367F7B92" w14:textId="77777777" w:rsidR="003347A4" w:rsidRDefault="003347A4" w:rsidP="0033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0BEBD4" w14:textId="77777777" w:rsidR="00CE2773" w:rsidRDefault="00CE2773"/>
    <w:sectPr w:rsidR="00CE2773" w:rsidSect="00D02AA7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33094"/>
    <w:multiLevelType w:val="hybridMultilevel"/>
    <w:tmpl w:val="C6AA094A"/>
    <w:lvl w:ilvl="0" w:tplc="6F0ED0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771F"/>
    <w:multiLevelType w:val="hybridMultilevel"/>
    <w:tmpl w:val="4CF26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62FDF"/>
    <w:multiLevelType w:val="hybridMultilevel"/>
    <w:tmpl w:val="78AC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453D"/>
    <w:multiLevelType w:val="hybridMultilevel"/>
    <w:tmpl w:val="48E02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B4"/>
    <w:rsid w:val="00137876"/>
    <w:rsid w:val="00206542"/>
    <w:rsid w:val="002909D5"/>
    <w:rsid w:val="003347A4"/>
    <w:rsid w:val="00623CB4"/>
    <w:rsid w:val="00656CC1"/>
    <w:rsid w:val="00673714"/>
    <w:rsid w:val="00CE2773"/>
    <w:rsid w:val="00D02AA7"/>
    <w:rsid w:val="00E2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6143"/>
  <w15:docId w15:val="{D3BCD371-7303-458B-A3EC-7D5F8DA4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47A4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2018-06-27T14:55:00Z</dcterms:created>
  <dcterms:modified xsi:type="dcterms:W3CDTF">2018-06-27T14:55:00Z</dcterms:modified>
</cp:coreProperties>
</file>